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67" w:rsidRDefault="000A1167" w:rsidP="000A1167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249033" cy="1613769"/>
            <wp:effectExtent l="19050" t="0" r="82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34" cy="161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67" w:rsidRDefault="000A1167" w:rsidP="000A11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A1167" w:rsidRDefault="000A1167" w:rsidP="000A11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 Неклиновский район </w:t>
      </w:r>
    </w:p>
    <w:p w:rsidR="000A1167" w:rsidRDefault="000A1167" w:rsidP="000A11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Троицкого сельского поселения</w:t>
      </w:r>
    </w:p>
    <w:p w:rsidR="000A1167" w:rsidRDefault="000A1167" w:rsidP="000A11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346835, Ростовская область, Неклиновский район, с. Троицкое, ул. Ленина, 83 </w:t>
      </w:r>
    </w:p>
    <w:p w:rsidR="000A1167" w:rsidRDefault="000A1167" w:rsidP="000A11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тел. 56-1-35, 56-1-92ИНН 6123013804 КПП 612301001, р/сч. 40204810500000000356 </w:t>
      </w:r>
    </w:p>
    <w:p w:rsidR="000A1167" w:rsidRDefault="000A1167" w:rsidP="000A11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Отделение Ростов-на-Дону</w:t>
      </w:r>
    </w:p>
    <w:p w:rsidR="000A1167" w:rsidRDefault="000A1167" w:rsidP="000A11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0A1167" w:rsidTr="000A1167">
        <w:tc>
          <w:tcPr>
            <w:tcW w:w="10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167" w:rsidRPr="000A1167" w:rsidRDefault="000A1167" w:rsidP="000A1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11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Отчет</w:t>
            </w:r>
          </w:p>
          <w:p w:rsidR="000A1167" w:rsidRPr="000A1167" w:rsidRDefault="000A1167" w:rsidP="000A1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11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Главы Администрации Троицкого сельского поселения перед населением за </w:t>
            </w:r>
            <w:r w:rsidR="003A18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первое полугодие </w:t>
            </w:r>
            <w:r w:rsidRPr="000A11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</w:t>
            </w:r>
            <w:r w:rsidR="003A18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0A11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задачах  на</w:t>
            </w:r>
            <w:r w:rsidR="003A18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второе полугодие</w:t>
            </w:r>
            <w:r w:rsidRPr="000A11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A1167" w:rsidRPr="00A42252" w:rsidRDefault="000A1167" w:rsidP="000A1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с.Троицкое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56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.2019 год</w:t>
            </w:r>
          </w:p>
          <w:p w:rsidR="000A1167" w:rsidRPr="00A42252" w:rsidRDefault="000A1167" w:rsidP="000A11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67" w:rsidRPr="008B5A81" w:rsidRDefault="000A1167" w:rsidP="000A1167">
            <w:pPr>
              <w:pStyle w:val="a9"/>
              <w:spacing w:line="360" w:lineRule="auto"/>
              <w:ind w:left="142" w:right="140"/>
              <w:jc w:val="both"/>
              <w:rPr>
                <w:sz w:val="28"/>
                <w:szCs w:val="28"/>
              </w:rPr>
            </w:pPr>
            <w:r w:rsidRPr="00265F4B">
              <w:rPr>
                <w:sz w:val="36"/>
                <w:szCs w:val="36"/>
              </w:rPr>
              <w:t xml:space="preserve">         </w:t>
            </w:r>
            <w:r w:rsidRPr="008B5A81">
              <w:rPr>
                <w:sz w:val="28"/>
                <w:szCs w:val="28"/>
              </w:rPr>
              <w:t xml:space="preserve">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 два раза в год. Отчитываясь о работе сельского поселения </w:t>
            </w:r>
            <w:r w:rsidRPr="008B5A81">
              <w:rPr>
                <w:rStyle w:val="ab"/>
                <w:sz w:val="28"/>
                <w:szCs w:val="28"/>
              </w:rPr>
              <w:t>з</w:t>
            </w:r>
            <w:r w:rsidRPr="008B5A81">
              <w:rPr>
                <w:rStyle w:val="ab"/>
                <w:b w:val="0"/>
                <w:bCs w:val="0"/>
                <w:sz w:val="28"/>
                <w:szCs w:val="28"/>
              </w:rPr>
              <w:t xml:space="preserve">а </w:t>
            </w:r>
            <w:r w:rsidR="003A1857">
              <w:rPr>
                <w:rStyle w:val="ab"/>
                <w:b w:val="0"/>
                <w:bCs w:val="0"/>
                <w:sz w:val="28"/>
                <w:szCs w:val="28"/>
              </w:rPr>
              <w:t xml:space="preserve">первое полугодие </w:t>
            </w:r>
            <w:proofErr w:type="gramStart"/>
            <w:r w:rsidR="003A1857">
              <w:rPr>
                <w:rStyle w:val="ab"/>
                <w:b w:val="0"/>
                <w:bCs w:val="0"/>
                <w:sz w:val="28"/>
                <w:szCs w:val="28"/>
              </w:rPr>
              <w:t xml:space="preserve">2019 </w:t>
            </w:r>
            <w:r w:rsidRPr="008B5A81">
              <w:rPr>
                <w:rStyle w:val="ab"/>
                <w:b w:val="0"/>
                <w:bCs w:val="0"/>
                <w:sz w:val="28"/>
                <w:szCs w:val="28"/>
              </w:rPr>
              <w:t xml:space="preserve"> года</w:t>
            </w:r>
            <w:proofErr w:type="gramEnd"/>
            <w:r w:rsidRPr="008B5A81">
              <w:rPr>
                <w:rStyle w:val="ab"/>
                <w:b w:val="0"/>
                <w:bCs w:val="0"/>
                <w:sz w:val="28"/>
                <w:szCs w:val="28"/>
              </w:rPr>
              <w:t xml:space="preserve">  </w:t>
            </w:r>
            <w:r w:rsidRPr="008B5A81">
              <w:rPr>
                <w:sz w:val="28"/>
                <w:szCs w:val="28"/>
              </w:rPr>
              <w:t xml:space="preserve"> хочу отметить, что такие отчеты-это не просто традиция, а жизненная необходимость, потому, что наглядно видно, что сделано, что предстоит сделать.  </w:t>
            </w:r>
          </w:p>
          <w:p w:rsidR="000A1167" w:rsidRPr="008B5A81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B5A8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«Троицкое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РФ».</w:t>
            </w:r>
          </w:p>
          <w:p w:rsidR="000A1167" w:rsidRPr="008B5A81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81">
              <w:rPr>
                <w:rFonts w:ascii="Times New Roman" w:hAnsi="Times New Roman" w:cs="Times New Roman"/>
                <w:sz w:val="28"/>
                <w:szCs w:val="28"/>
              </w:rPr>
              <w:t>Общая площадь муниципального образования –72.9 кв.км.</w:t>
            </w:r>
          </w:p>
          <w:p w:rsidR="003A185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81">
              <w:rPr>
                <w:rFonts w:ascii="Times New Roman" w:hAnsi="Times New Roman" w:cs="Times New Roman"/>
                <w:sz w:val="28"/>
                <w:szCs w:val="28"/>
              </w:rPr>
              <w:t>Троицкое  сельское поселение расположено в центре Неклиновского района, объединяет 5 населенных пунктов (1528 домовладения). Численность населения 3850 чел.</w:t>
            </w:r>
          </w:p>
          <w:p w:rsidR="000A1167" w:rsidRPr="008B5A81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81">
              <w:rPr>
                <w:rStyle w:val="FontStyle14"/>
                <w:sz w:val="28"/>
                <w:szCs w:val="28"/>
              </w:rPr>
              <w:t xml:space="preserve">     Осуществлением поставленных перед администрацией задач занимались 7 </w:t>
            </w:r>
            <w:r w:rsidRPr="008B5A81">
              <w:rPr>
                <w:rStyle w:val="FontStyle14"/>
                <w:sz w:val="28"/>
                <w:szCs w:val="28"/>
              </w:rPr>
              <w:lastRenderedPageBreak/>
              <w:t>муниципальных служащих, 2 человека технического персонала.</w:t>
            </w:r>
            <w:r w:rsidRPr="008B5A81">
              <w:rPr>
                <w:rFonts w:ascii="Times New Roman" w:hAnsi="Times New Roman" w:cs="Times New Roman"/>
                <w:sz w:val="28"/>
                <w:szCs w:val="28"/>
              </w:rPr>
              <w:t xml:space="preserve"> 2 обслуживающий персонал. За отчетный период </w:t>
            </w:r>
            <w:r w:rsidRPr="008B5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получено и рассмотрено  </w:t>
            </w:r>
            <w:r w:rsidR="003A18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B5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письменных  заявления граждан, входящей корреспонденции поступило </w:t>
            </w:r>
            <w:r w:rsidR="003A1857">
              <w:rPr>
                <w:rFonts w:ascii="Times New Roman" w:eastAsia="Times New Roman" w:hAnsi="Times New Roman" w:cs="Times New Roman"/>
                <w:sz w:val="28"/>
                <w:szCs w:val="28"/>
              </w:rPr>
              <w:t>4107</w:t>
            </w:r>
            <w:r w:rsidRPr="008B5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документа. Отправлено исходящей корреспонденции – </w:t>
            </w:r>
            <w:r w:rsidR="003A1857">
              <w:rPr>
                <w:rFonts w:ascii="Times New Roman" w:eastAsia="Times New Roman" w:hAnsi="Times New Roman" w:cs="Times New Roman"/>
                <w:sz w:val="28"/>
                <w:szCs w:val="28"/>
              </w:rPr>
              <w:t>939</w:t>
            </w:r>
            <w:r w:rsidRPr="008B5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 (отчеты, письма, запрашиваемая информация, статистические отчеты). Выдано справок – </w:t>
            </w:r>
            <w:r w:rsidR="003A1857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  <w:r w:rsidRPr="008B5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Администрацией поселения принято </w:t>
            </w:r>
            <w:r w:rsidR="003A1857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Pr="008B5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постановлений, </w:t>
            </w:r>
            <w:r w:rsidR="003A1857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8B5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распоряжений.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 Для информации населения о деятельности администрации МО «Троицкое сельское поселение» используется официальный сайт администрации, где размещаются нормативные документы, ежемесячные отчеты об исполнении бюджета, график приема главы и специалистов администрации и много другой информации. 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Основные вопросы  и проблемы, излагаемые в обращениях и жалобах граждан:  ненадлежащее содержание домашних животных, споры соседей об установленной меже, жалобы на соседей о содержании приусадебного участка, несанкционированные свалки, вопросы, связанные с уличным освещением.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ab/>
              <w:t>На все обращения в установленные сроки даны ответы или разъяснения.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На сегодняшний день граждане могут пользоваться услугами через сеть Интернет, воспользоваться услугами МФЦ, ежедневно на территории  поселения ведет прием сотрудник</w:t>
            </w:r>
            <w:r w:rsidRPr="00A4225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</w:p>
          <w:p w:rsidR="000A1167" w:rsidRPr="00B95EFC" w:rsidRDefault="000A1167" w:rsidP="000A1167">
            <w:pPr>
              <w:spacing w:line="360" w:lineRule="auto"/>
              <w:ind w:left="142" w:right="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бюджете</w:t>
            </w:r>
          </w:p>
          <w:p w:rsidR="000A1167" w:rsidRPr="00765CF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Исполнение доходной части бюджета Троицкого сельского поселения за 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полугодие 2019 года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составило 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5618,9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 или 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к годовому плану. В бюджете поселения собственные налоговые и неналоговые доходы составляют 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всех поступлений и исполнены в сумме 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1010,4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что составляет 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25,5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к плану.  Безвозмездные поступления составили 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4608,5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A1167" w:rsidRPr="00765CF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поступления налоговых и неналоговых доходов в 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полугодии 2019 г.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0A1167" w:rsidRPr="00765CF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налог на доходы физических лиц – 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479,7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что составляет 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64,2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к годовому плану (разовые выплаты квартальных премий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отпускных) </w:t>
            </w:r>
          </w:p>
          <w:p w:rsidR="000A1167" w:rsidRPr="00765CF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земельный налог – </w:t>
            </w:r>
            <w:r w:rsidR="00DB0CE0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334,4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что составляет 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13,1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к годовому плану (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недоимки)</w:t>
            </w:r>
          </w:p>
          <w:p w:rsidR="000A1167" w:rsidRPr="00765CF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единый сельскохозяйственный налог – 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58,6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что составляет 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к годовому плану (несвоевременная подача деклараций)</w:t>
            </w:r>
          </w:p>
          <w:p w:rsidR="000A1167" w:rsidRPr="00765CF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государственная пошлина – 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10,8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что составляет 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к годовому плану (нотариальные действия носят заявительный характер)</w:t>
            </w:r>
          </w:p>
          <w:p w:rsidR="00765CF7" w:rsidRPr="00765CF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доходы от сдачи имущества, находящегося в оперативном управлении органов государственной власти – 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proofErr w:type="gramStart"/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,</w:t>
            </w:r>
            <w:proofErr w:type="gramEnd"/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составляет 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к годовому плану </w:t>
            </w:r>
          </w:p>
          <w:p w:rsidR="000A1167" w:rsidRPr="00765CF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доходы от сдачи имущества, составляющего государственную (муниципальную) казну (за исключением земельных участков) – 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что составляет 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98,3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к годовому плану </w:t>
            </w:r>
          </w:p>
          <w:p w:rsidR="000A1167" w:rsidRPr="00E2470B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доходы, поступающие в порядке возмещения расходов, понесенных в связи с эксплуатацией имущества – 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10,4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что составляет </w:t>
            </w:r>
            <w:r w:rsidR="00765CF7"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</w:t>
            </w:r>
            <w:r w:rsidRPr="00765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к годовому плану</w:t>
            </w:r>
            <w:r w:rsidRPr="00E2470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0A1167" w:rsidRPr="00B95EFC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Исполнение безвозмездных поступлений </w:t>
            </w:r>
            <w:r w:rsidR="000E4A1B"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5CF7"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полугоди</w:t>
            </w:r>
            <w:r w:rsidR="000E4A1B"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765CF7"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 г.</w:t>
            </w: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 </w:t>
            </w:r>
            <w:r w:rsidR="000E4A1B"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41%.</w:t>
            </w: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Задолженность по налоговым платежам на 01.0</w:t>
            </w:r>
            <w:r w:rsidR="00765CF7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765CF7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составляла </w:t>
            </w:r>
            <w:r w:rsidR="001E7C6C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4126,6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 </w:t>
            </w:r>
          </w:p>
          <w:p w:rsidR="000A1167" w:rsidRPr="00B95EFC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E7C6C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468,3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 – налог на </w:t>
            </w:r>
            <w:r w:rsidR="000E4A1B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физических лиц</w:t>
            </w:r>
          </w:p>
          <w:p w:rsidR="000E4A1B" w:rsidRPr="00B95EFC" w:rsidRDefault="000E4A1B" w:rsidP="000A1167">
            <w:pPr>
              <w:spacing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- 577,3 тыс. руб. – налоги на совокупный доход</w:t>
            </w:r>
          </w:p>
          <w:p w:rsidR="000A1167" w:rsidRPr="00B95EFC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E4A1B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01,0 тыс. руб. – налог на имущество физических лиц</w:t>
            </w:r>
          </w:p>
          <w:p w:rsidR="000A1167" w:rsidRPr="00B95EFC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E4A1B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1707,9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 – земельный налог</w:t>
            </w:r>
          </w:p>
          <w:p w:rsidR="000A1167" w:rsidRPr="00B95EFC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E4A1B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1186,2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 – транспортный налог</w:t>
            </w:r>
            <w:r w:rsidR="000E4A1B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E4A1B" w:rsidRPr="00B95EFC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В целях сокращения недоимки, в </w:t>
            </w:r>
            <w:r w:rsidR="000E4A1B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полугодии 2019 г.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Администрации Троицкого сельского поселения было проведено </w:t>
            </w:r>
            <w:r w:rsidR="000E4A1B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</w:t>
            </w:r>
            <w:r w:rsidR="000E4A1B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4A1B"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физических лица</w:t>
            </w: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имеющих общую задолженность по налоговым платежам в сумме </w:t>
            </w:r>
            <w:r w:rsidR="000E4A1B"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782,0</w:t>
            </w: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0E4A1B"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результате недоимщиками была погашена задолженность в размере </w:t>
            </w:r>
            <w:r w:rsidR="000E4A1B"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135,0</w:t>
            </w: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A1167" w:rsidRPr="00B95EFC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На заседаниях обсуждались вопросы об оплате налогов, информировали о состоянии дел по собираемости налогов, о проделанной работе специалистами по сокращению задолженности и предпринимаемых мерах. Решили проводить </w:t>
            </w: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разъяснительную работу с неплательщиками по всем налогам на сходах граждан. Присутствовавших задолжников обязали оплатить задолженности.</w:t>
            </w:r>
          </w:p>
          <w:p w:rsidR="000A1167" w:rsidRPr="008B5A81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B95E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Pr="00B95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Расходная часть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Троицкого сельского поселения за 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месяцев 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 исполнена на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 года</w:t>
            </w:r>
            <w:r w:rsidRPr="00A42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 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Исполнение бюджета поселения в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году осуществлялось с учетом требований программного метода бюджетного планирования.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состоянию на 01.0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.2019г. кредиторская задолженность по выплате заработной платы отсутствует.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состоянию на 01.0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.2019г. просроченная кредиторская задолженность по законам социальной направленности отсутствует.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    Основное внимание  при исполнении бюджета  Троицкого сельского поселения уделялось  своевременной выплате заработной платы, своевременной оплате  коммунальных услуг, уличного освещения и своевременной   оплате счетов, согласно заключенным контрактам.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Рассмотрение  исполнения  бюджета  поселения по расходам в разрезе разделов бюджетной классификации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Расходы по разделу « Общегосударственные вопросы » за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месяцев  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  составили 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2319,2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5344,2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плану.</w:t>
            </w:r>
          </w:p>
          <w:p w:rsidR="000A1167" w:rsidRPr="000861A6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Расходы на обеспечение деятельности аппарата  Администрации Троицкого сельского поселения  составили 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2033,5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4649,4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r w:rsidRPr="000861A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денежное содержание аппарата Администрации Троицкого поселения </w:t>
            </w:r>
            <w:proofErr w:type="gramStart"/>
            <w:r w:rsidRPr="000861A6"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r w:rsidR="000861A6" w:rsidRPr="00086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0861A6" w:rsidRPr="000861A6">
              <w:rPr>
                <w:rFonts w:ascii="Times New Roman" w:hAnsi="Times New Roman" w:cs="Times New Roman"/>
                <w:sz w:val="28"/>
                <w:szCs w:val="28"/>
              </w:rPr>
              <w:t xml:space="preserve"> половину </w:t>
            </w:r>
            <w:r w:rsidRPr="000861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61A6" w:rsidRPr="00086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61A6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составили </w:t>
            </w:r>
            <w:r w:rsidR="000861A6" w:rsidRPr="000861A6">
              <w:rPr>
                <w:rFonts w:ascii="Times New Roman" w:hAnsi="Times New Roman" w:cs="Times New Roman"/>
                <w:sz w:val="28"/>
                <w:szCs w:val="28"/>
              </w:rPr>
              <w:t>4649,4</w:t>
            </w:r>
            <w:r w:rsidRPr="000861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2470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, </w:t>
            </w:r>
            <w:r w:rsidRPr="000861A6">
              <w:rPr>
                <w:rFonts w:ascii="Times New Roman" w:hAnsi="Times New Roman" w:cs="Times New Roman"/>
                <w:sz w:val="28"/>
                <w:szCs w:val="28"/>
              </w:rPr>
              <w:t xml:space="preserve">на материально-техническое  обеспечение аппарата </w:t>
            </w:r>
            <w:r w:rsidR="000861A6" w:rsidRPr="000861A6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  <w:r w:rsidRPr="000861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года  при</w:t>
            </w:r>
            <w:proofErr w:type="gramEnd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бюджета поселения производилась экономия средств,  при проведении закупок  для муниципальных нужд. 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Pr="0013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подразделу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«Другие общегосударственные вопросы»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ставили за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285,7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года-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678,1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или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42,1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%. По данному разделу предусмотрены средства на расходы: по оценке государственного имущества, на объекты недвижимости, находящиеся в муниципальной собственности Троицкого сельского поселения; взнос в муниципальные образования; мероприятия по освещению деятельности органов местного самоуправления, средствами массовой коммуникации.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Расходы по подразделу «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» за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месяцев 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  составили 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при плане 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года и были направлены на содержание и выплату заработной платы военно-учетному  работнику Администрации Троицкого сельского поселения. 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Расходы по подразделу «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 ситуаций природного и техногенного характера, гражданская оборона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» за 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  составили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при  плане за  201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 по данному разделу составил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или </w:t>
            </w:r>
            <w:r w:rsidR="00E2470B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%. 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Pr="00A42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Администрацией сельского поселения целенаправленно ведется работа по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системы безопасности, профилактики, предупреждению и недопущению террористической деятельности, проявлений экстремизма.  Основным направлением в указанной сфере является информирование </w:t>
            </w:r>
            <w:proofErr w:type="gramStart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жителей..</w:t>
            </w:r>
            <w:proofErr w:type="gramEnd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Добровольная народная дружина в составе 4 человек участвует в мероприятиях по охране общественного порядка (но это очень мало для нашего поселения). Учитывая сложившуюся напряженную ситуацию в вопросе обеспечения безопасности на территории поселения нам с вами необходимо принять меры по формированию актива </w:t>
            </w:r>
            <w:proofErr w:type="gramStart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граждан  из</w:t>
            </w:r>
            <w:proofErr w:type="gramEnd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числа жителей поселения, работников предприятий, старших МКД для организации взаимодействия с администрацией и правоохранительными органами 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За отчётный период  проведено </w:t>
            </w:r>
            <w:r w:rsidR="003A1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мероприятий по командно-штабным учениям ГО и ЧС Ростовской области. Мероприятия, направленные на ликвидацию ЧС  и оповещение населения, были выполнены в срок с оперативным привлечением сил и средств. </w:t>
            </w:r>
          </w:p>
          <w:p w:rsidR="000A116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На территории нет оборудованных мест для купания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2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поэтому </w:t>
            </w:r>
            <w:proofErr w:type="gramStart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ув.родители</w:t>
            </w:r>
            <w:proofErr w:type="gramEnd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разрешайте и отпускайте своих детей на реку. Еженедельно  и ежедневно проводятся рейды в местах купания. Вручаются памятки.</w:t>
            </w:r>
          </w:p>
          <w:p w:rsidR="000A1167" w:rsidRPr="00130236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Ежегодно весной вводится особый противопожарный режим, поэтому разведение костров и сжигание мусора категорически запрещено. При обнаружении такового будут приниматься меры об административном правонарушении.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Администрация проводит информирование населения  путем радиообращения, вручения под роспись небольших памяток о мерах пожарной безопасности, о безопасности людей на водных объектах.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второ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 администрацией проводилась работа по вопросам соблюдения мер пожарной безопасности. С неблагополучными и многодетными семьями проводились беседы и раздавались предупреждения о необходимости соблюдения мер пожарной безопасности.  Сотрудники Администрации Троицкого сельского поселения установили 2 автономных пожарных извещателя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2х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многодетн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A116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</w:t>
            </w:r>
            <w:r w:rsidRPr="00A4225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Уважаемые жители, и все же без вашей помощи администрация не сможет справиться с поставленной задачей в сфере пожарной безопасности. Убедительно просим Вас  привести в исправное состояние газовое, печное, электрическое отопление, проверить дымоходы, электропроводку, а так же  во время действия особого противопожарного режима не выжигать сухую растительность. </w:t>
            </w:r>
            <w:r w:rsidRPr="00A42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Призываю всех соблюдать правила пожарной безопасности, быть бдительными, проявлять гражданскую ответственность!</w:t>
            </w:r>
          </w:p>
          <w:p w:rsidR="008033B8" w:rsidRPr="008033B8" w:rsidRDefault="008033B8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3B8">
              <w:rPr>
                <w:rFonts w:ascii="Times New Roman" w:hAnsi="Times New Roman" w:cs="Times New Roman"/>
                <w:bCs/>
                <w:sz w:val="28"/>
                <w:szCs w:val="28"/>
              </w:rPr>
              <w:t>2019 год для жителей поселения юбилейный. 16 июня 250лет селу, поэтому уделялось большое внимание наведению порядка в поселении.</w:t>
            </w:r>
          </w:p>
          <w:p w:rsidR="000A1167" w:rsidRPr="00342633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</w:t>
            </w:r>
            <w:r w:rsidR="000333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</w:t>
            </w:r>
            <w:r w:rsidR="00033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  по разделу  «Жилищно-коммунальное  хозяйство»  исполнены в сумме  </w:t>
            </w:r>
            <w:r w:rsidR="00033306">
              <w:rPr>
                <w:rFonts w:ascii="Times New Roman" w:hAnsi="Times New Roman" w:cs="Times New Roman"/>
                <w:sz w:val="28"/>
                <w:szCs w:val="28"/>
              </w:rPr>
              <w:t>1591,1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 </w:t>
            </w:r>
            <w:r w:rsidR="00033306">
              <w:rPr>
                <w:rFonts w:ascii="Times New Roman" w:hAnsi="Times New Roman" w:cs="Times New Roman"/>
                <w:sz w:val="28"/>
                <w:szCs w:val="28"/>
              </w:rPr>
              <w:t>3394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на  </w:t>
            </w:r>
            <w:r w:rsidR="00033306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    года.</w:t>
            </w:r>
            <w:r w:rsidRPr="00A4225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     </w:t>
            </w:r>
          </w:p>
          <w:p w:rsidR="000A1167" w:rsidRPr="00342633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       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За  201</w:t>
            </w:r>
            <w:r w:rsidR="00033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  по подразделу   «Благоустройство»   расходы производились по следующим направлениям расходов: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организация освещения улиц Троицкого сельского поселения  – </w:t>
            </w:r>
            <w:r w:rsidR="001710B6">
              <w:rPr>
                <w:rFonts w:ascii="Times New Roman" w:hAnsi="Times New Roman" w:cs="Times New Roman"/>
                <w:sz w:val="28"/>
                <w:szCs w:val="28"/>
              </w:rPr>
              <w:t>184,9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рублей;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мероприятия по благоустройству территории поселения – </w:t>
            </w:r>
            <w:r w:rsidR="001710B6"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содержание мест </w:t>
            </w:r>
            <w:proofErr w:type="gramStart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захоронения  -</w:t>
            </w:r>
            <w:proofErr w:type="gramEnd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0B6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0A1167" w:rsidRPr="00A42252" w:rsidRDefault="000A1167" w:rsidP="001B2A0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На кладбище в с.Троицкое производился покос травы, вывоз </w:t>
            </w:r>
            <w:proofErr w:type="gramStart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мусора,   </w:t>
            </w:r>
            <w:proofErr w:type="gramEnd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    - мероприятия по обустройству мест массового отдыха населения Троицкого сельского поселения </w:t>
            </w:r>
            <w:r w:rsidR="001B2A07">
              <w:rPr>
                <w:rFonts w:ascii="Times New Roman" w:hAnsi="Times New Roman" w:cs="Times New Roman"/>
                <w:sz w:val="28"/>
                <w:szCs w:val="28"/>
              </w:rPr>
              <w:t xml:space="preserve"> парк </w:t>
            </w:r>
            <w:proofErr w:type="spellStart"/>
            <w:r w:rsidR="001B2A07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2A07">
              <w:rPr>
                <w:rFonts w:ascii="Times New Roman" w:hAnsi="Times New Roman" w:cs="Times New Roman"/>
                <w:sz w:val="28"/>
                <w:szCs w:val="28"/>
              </w:rPr>
              <w:t xml:space="preserve">488,7 </w:t>
            </w:r>
            <w:proofErr w:type="spellStart"/>
            <w:r w:rsidR="001B2A0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B2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2019 года введена новая система обращения с отходами. Оплата за услугу по вывозу и утилизации мусора стала обязательной для каждого гражданина РФ и для каждого юридического лица. 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>Не платить за вывоз мусора нельзя. Это будет административным правонарушением, за которое предусмотрено наказание - штраф.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дальнейшем планируется переход на контейнерный сбор ТКО. Для этого мы с вами через уличные комитеты должны определить места их установки и оборудовать контейнерные площадки, приобрести контейнеры. 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>ООО «Экотранс» будет участвовать в этой программе совместно с нами.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>В перспективе -  переход к раздельному сбору мусора.</w:t>
            </w:r>
          </w:p>
          <w:p w:rsidR="001B2A0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За </w:t>
            </w:r>
            <w:r w:rsidR="001B2A0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месяцев 201</w:t>
            </w:r>
            <w:r w:rsidR="001B2A0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 расходы по разделу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«Культура» 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составили  </w:t>
            </w:r>
            <w:r w:rsidR="001B2A07">
              <w:rPr>
                <w:rFonts w:ascii="Times New Roman" w:hAnsi="Times New Roman" w:cs="Times New Roman"/>
                <w:bCs/>
                <w:sz w:val="28"/>
                <w:szCs w:val="28"/>
              </w:rPr>
              <w:t>1558,9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при плане </w:t>
            </w:r>
            <w:r w:rsidR="001B2A07">
              <w:rPr>
                <w:rFonts w:ascii="Times New Roman" w:hAnsi="Times New Roman" w:cs="Times New Roman"/>
                <w:bCs/>
                <w:sz w:val="28"/>
                <w:szCs w:val="28"/>
              </w:rPr>
              <w:t>2957,9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или </w:t>
            </w:r>
            <w:r w:rsidR="001B2A07">
              <w:rPr>
                <w:rFonts w:ascii="Times New Roman" w:hAnsi="Times New Roman" w:cs="Times New Roman"/>
                <w:bCs/>
                <w:sz w:val="28"/>
                <w:szCs w:val="28"/>
              </w:rPr>
              <w:t>52,7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 к плану  года. Финансирование осуществлялось на содержание  учреждений культуры Троицкого сельского поселения МБУК «Троицкий Дом  культуры» НР РО</w:t>
            </w:r>
            <w:r w:rsidR="001B2A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A1167" w:rsidRPr="00A42252" w:rsidRDefault="000A1167" w:rsidP="001B2A0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Были проведены следующие работы </w:t>
            </w:r>
            <w:r w:rsidR="001B2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ремонт 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зрительного зала -</w:t>
            </w:r>
            <w:r w:rsidR="001B2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>65,0 тыс.руб.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  По подразделу «Социальное обеспечение населения» при плане 174,7 тыс. рублей  расходы осуществлены в сумме </w:t>
            </w:r>
            <w:r w:rsidR="001B2A07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является доплатой к пенсии.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 Расходы по </w:t>
            </w:r>
            <w:proofErr w:type="gramStart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разделу  «</w:t>
            </w:r>
            <w:proofErr w:type="gramEnd"/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межбюджетные  трансферты общего характера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составили за </w:t>
            </w:r>
            <w:r w:rsidR="001B2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месяцев  201</w:t>
            </w:r>
            <w:r w:rsidR="001B2A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>мил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. руб. или 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 xml:space="preserve"> 1,51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% к плану   года.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  доходная часть бюджета поселения за   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  исполнена в объеме 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>5618,9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 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 года,  расходная часть составила   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>5706,4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или 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 года.  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поселения составил  </w:t>
            </w:r>
            <w:r w:rsidR="00650388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A1167" w:rsidRPr="00E828A8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r w:rsidRPr="00E828A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муниципальных программ за </w:t>
            </w:r>
            <w:r w:rsidR="000861A6" w:rsidRPr="00E828A8">
              <w:rPr>
                <w:rFonts w:ascii="Times New Roman" w:hAnsi="Times New Roman" w:cs="Times New Roman"/>
                <w:sz w:val="28"/>
                <w:szCs w:val="28"/>
              </w:rPr>
              <w:t xml:space="preserve">1полугодие </w:t>
            </w:r>
            <w:r w:rsidRPr="00E828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61A6" w:rsidRPr="00E828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28A8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составили </w:t>
            </w:r>
            <w:r w:rsidR="000861A6" w:rsidRPr="00E828A8">
              <w:rPr>
                <w:rFonts w:ascii="Times New Roman" w:hAnsi="Times New Roman" w:cs="Times New Roman"/>
                <w:sz w:val="28"/>
                <w:szCs w:val="28"/>
              </w:rPr>
              <w:t>5456,</w:t>
            </w:r>
            <w:r w:rsidR="00E828A8" w:rsidRPr="00E828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8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или </w:t>
            </w:r>
            <w:r w:rsidR="00E828A8" w:rsidRPr="00E828A8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  <w:r w:rsidRPr="00E828A8">
              <w:rPr>
                <w:rFonts w:ascii="Times New Roman" w:hAnsi="Times New Roman" w:cs="Times New Roman"/>
                <w:sz w:val="28"/>
                <w:szCs w:val="28"/>
              </w:rPr>
              <w:t>% всех расходов бюджета поселения.</w:t>
            </w:r>
          </w:p>
          <w:bookmarkEnd w:id="0"/>
          <w:p w:rsidR="000A1167" w:rsidRPr="000A1167" w:rsidRDefault="000A1167" w:rsidP="000A1167">
            <w:pPr>
              <w:spacing w:line="360" w:lineRule="auto"/>
              <w:ind w:left="142"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16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  <w:p w:rsidR="000A1167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1167" w:rsidRPr="00B95EFC" w:rsidRDefault="000A1167" w:rsidP="000A1167">
            <w:pPr>
              <w:spacing w:line="360" w:lineRule="auto"/>
              <w:ind w:left="142" w:right="14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95E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депутатского корпуса</w:t>
            </w:r>
          </w:p>
          <w:p w:rsidR="00B95EFC" w:rsidRPr="00B95EFC" w:rsidRDefault="00B95EFC" w:rsidP="00B95EFC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Администрацией Троицкого сельского поселения совместно с Собранием Депутатов в 1 полугодии 2019 года проводилась законотворческая деятельность. П</w:t>
            </w: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оложительные результаты нашего депутатского корпуса и его многогранной деятельности достигнуты с помощью активной и достаточно профессиональной деятельности аппарата Собрания. Было проведено 5 заседаний Собрания депутатов, на которых были приняты 13 нормативно правовых акта.</w:t>
            </w:r>
          </w:p>
          <w:p w:rsidR="00B95EFC" w:rsidRPr="00B95EFC" w:rsidRDefault="00B95EFC" w:rsidP="00B95EFC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Круг вопросов, рассматриваемых депутатским корпусом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      </w:r>
          </w:p>
          <w:p w:rsidR="00B95EFC" w:rsidRPr="00B95EFC" w:rsidRDefault="00B95EFC" w:rsidP="00B95EFC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Большую долю работы Собрания депутатов составило исполнение контрольных функций, как одно из исключительных полномочий Представительного органа.</w:t>
            </w:r>
          </w:p>
          <w:p w:rsidR="00B95EFC" w:rsidRPr="00B95EFC" w:rsidRDefault="00B95EFC" w:rsidP="00B95EFC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Безусловно, ключевыми вопросами, рассматриваемыми Собранием депутатов, являлись контроль за ходом исполнения бюджета поселения, отчета об его исполнении, внесение в него изменений и дополнений на протяжении всего периода и пристальным вниманием за его расходованием. Это предмет обсуждения практически каждого заседания.</w:t>
            </w:r>
          </w:p>
          <w:p w:rsidR="008033B8" w:rsidRPr="00E2470B" w:rsidRDefault="000A1167" w:rsidP="008033B8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В 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</w:t>
            </w:r>
            <w:r w:rsidR="008033B8" w:rsidRPr="00E2470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  </w:t>
            </w:r>
          </w:p>
          <w:p w:rsidR="000A1167" w:rsidRPr="00A42252" w:rsidRDefault="000A1167" w:rsidP="008033B8">
            <w:pPr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67" w:rsidRPr="008033B8" w:rsidRDefault="000A1167" w:rsidP="000A1167">
            <w:pPr>
              <w:spacing w:line="36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задачи</w:t>
            </w:r>
            <w:r w:rsidRPr="00803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на </w:t>
            </w:r>
            <w:r w:rsidR="00650388" w:rsidRPr="00803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второе </w:t>
            </w:r>
            <w:r w:rsidRPr="00803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полугодие 2019 г.</w:t>
            </w:r>
          </w:p>
          <w:p w:rsidR="000A1167" w:rsidRPr="00525A87" w:rsidRDefault="000A1167" w:rsidP="008033B8">
            <w:pPr>
              <w:spacing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803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Продолжить работу по благоустройству </w:t>
            </w:r>
            <w:r w:rsidR="00B95EFC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поселения,</w:t>
            </w:r>
            <w:r w:rsidR="00803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уличное освещение, обрезка деревьев-угроз.</w:t>
            </w:r>
          </w:p>
          <w:p w:rsidR="000A1167" w:rsidRPr="000A1167" w:rsidRDefault="000A1167" w:rsidP="000A1167">
            <w:pPr>
              <w:spacing w:line="360" w:lineRule="auto"/>
              <w:ind w:left="142"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167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Подводя  итоги работы за отчетный период- </w:t>
            </w:r>
            <w:r w:rsidR="00280A4D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 w:rsidR="00280A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года  отмечу, что в целом работа в администрации поселения осуществлялась в постоянном взаимодействии с  Главой Администрации района В.Ф. Даниленко, с депутатами поселения , с Председателем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Туевым Г.В.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, с Администрацией района, жителями сельского поселения , индивидуальными предпринимателями, руководителями предприятий, учреждений, расположенными на территории поселения. 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Все мы понимаем, что есть вопросы, которые можно решить сегодня и сейчас, а есть вопросы которые требуют долговременные перспективы, но работа администрации и жителей </w:t>
            </w:r>
            <w:proofErr w:type="gramStart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поселения  будет</w:t>
            </w:r>
            <w:proofErr w:type="gramEnd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решение  всех этих задач . 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       Завершая свое 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хочу сказать, 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 стало общим домом для тех, кто очень бережно, из поколения в поколение передает и хранит наследие, которое нам оставили наши  отцы и  деды. Дом, который объединил  ветеранов войны и труда, тружеников тыла, опытных руководителей малых и средних предприятий и организаций всех форм собственности, индивидуальных предпринимателей, молодежь и детей, воспитанных на наших лучших традициях. Дом, который переживал тяжелые времена-периоды строительства и процветания.  Мы все вместе решили жить по-другому: достойно и комфортно, ходить по чистым улицам, отдыхать на удобных скамейках, любоваться  цветочными клумбами, приводить в порядок приусадебные участки.. Пусть каждый из нас внесет в свой </w:t>
            </w:r>
            <w:proofErr w:type="gramStart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активный  вклад</w:t>
            </w:r>
            <w:proofErr w:type="gramEnd"/>
            <w:r w:rsidRPr="00A42252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развитие поселения и всем нам станет жить лучше и комфортнее . Я верю , что лишь наши совместные усилия , участие каждого из нас позволят сделать наше поселение, наш общий дом, именно таким, каким мы все хотим его видеть 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Желаем  всем здоровья, добра, мира, благополучия, силы духа и веры в будущее!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52">
              <w:rPr>
                <w:rFonts w:ascii="Times New Roman" w:hAnsi="Times New Roman" w:cs="Times New Roman"/>
                <w:sz w:val="28"/>
                <w:szCs w:val="28"/>
              </w:rPr>
              <w:t>Доклад окончен. Спасибо за внимание.</w:t>
            </w:r>
          </w:p>
          <w:p w:rsidR="000A1167" w:rsidRPr="00A42252" w:rsidRDefault="000A1167" w:rsidP="000A1167">
            <w:pPr>
              <w:spacing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67" w:rsidRDefault="000A1167" w:rsidP="000A1167">
            <w:pPr>
              <w:ind w:left="142"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67" w:rsidRDefault="000A1167" w:rsidP="000A1167">
            <w:pPr>
              <w:ind w:left="142"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67" w:rsidRDefault="000A1167" w:rsidP="00A4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167" w:rsidRDefault="000A1167" w:rsidP="00A42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67" w:rsidRPr="00A42252" w:rsidRDefault="000A11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1167" w:rsidRPr="00A42252" w:rsidSect="00525D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983"/>
    <w:multiLevelType w:val="hybridMultilevel"/>
    <w:tmpl w:val="B96845E0"/>
    <w:lvl w:ilvl="0" w:tplc="35DEE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ED7"/>
    <w:multiLevelType w:val="hybridMultilevel"/>
    <w:tmpl w:val="14C40C8C"/>
    <w:lvl w:ilvl="0" w:tplc="35DEE5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C74C1"/>
    <w:multiLevelType w:val="multilevel"/>
    <w:tmpl w:val="FDA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C6B27"/>
    <w:multiLevelType w:val="hybridMultilevel"/>
    <w:tmpl w:val="08BED4FA"/>
    <w:lvl w:ilvl="0" w:tplc="35DE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89F"/>
    <w:rsid w:val="000010EC"/>
    <w:rsid w:val="00016C0A"/>
    <w:rsid w:val="00033306"/>
    <w:rsid w:val="00052172"/>
    <w:rsid w:val="00064F65"/>
    <w:rsid w:val="00071B16"/>
    <w:rsid w:val="00076FB0"/>
    <w:rsid w:val="000861A6"/>
    <w:rsid w:val="000A0A95"/>
    <w:rsid w:val="000A1167"/>
    <w:rsid w:val="000A4EC6"/>
    <w:rsid w:val="000B2709"/>
    <w:rsid w:val="000C1E75"/>
    <w:rsid w:val="000E3C24"/>
    <w:rsid w:val="000E4A1B"/>
    <w:rsid w:val="000E71A9"/>
    <w:rsid w:val="000F151F"/>
    <w:rsid w:val="000F1B60"/>
    <w:rsid w:val="000F76D3"/>
    <w:rsid w:val="0010440F"/>
    <w:rsid w:val="00120EC6"/>
    <w:rsid w:val="00130236"/>
    <w:rsid w:val="001402CE"/>
    <w:rsid w:val="00164BA6"/>
    <w:rsid w:val="001710B6"/>
    <w:rsid w:val="001903C1"/>
    <w:rsid w:val="00191D5E"/>
    <w:rsid w:val="00194D7B"/>
    <w:rsid w:val="001A6D47"/>
    <w:rsid w:val="001B2A07"/>
    <w:rsid w:val="001B7809"/>
    <w:rsid w:val="001C2265"/>
    <w:rsid w:val="001C2E12"/>
    <w:rsid w:val="001D2E93"/>
    <w:rsid w:val="001D3F7E"/>
    <w:rsid w:val="001D7E6E"/>
    <w:rsid w:val="001E5EE6"/>
    <w:rsid w:val="001E7C6C"/>
    <w:rsid w:val="001F2360"/>
    <w:rsid w:val="001F2B8E"/>
    <w:rsid w:val="001F7F91"/>
    <w:rsid w:val="0020495B"/>
    <w:rsid w:val="00206031"/>
    <w:rsid w:val="00216210"/>
    <w:rsid w:val="00217F86"/>
    <w:rsid w:val="0022283F"/>
    <w:rsid w:val="002305ED"/>
    <w:rsid w:val="00232998"/>
    <w:rsid w:val="002339BF"/>
    <w:rsid w:val="00234F58"/>
    <w:rsid w:val="00250885"/>
    <w:rsid w:val="0026611D"/>
    <w:rsid w:val="00275E9C"/>
    <w:rsid w:val="00276EB5"/>
    <w:rsid w:val="00280A4D"/>
    <w:rsid w:val="00285F47"/>
    <w:rsid w:val="00294735"/>
    <w:rsid w:val="002A14D6"/>
    <w:rsid w:val="002A30C2"/>
    <w:rsid w:val="002A6268"/>
    <w:rsid w:val="002A6827"/>
    <w:rsid w:val="002C2A94"/>
    <w:rsid w:val="002C36CD"/>
    <w:rsid w:val="002C4547"/>
    <w:rsid w:val="002C7EA6"/>
    <w:rsid w:val="002D4367"/>
    <w:rsid w:val="002D52E6"/>
    <w:rsid w:val="002E07A6"/>
    <w:rsid w:val="002E1B53"/>
    <w:rsid w:val="002E38A7"/>
    <w:rsid w:val="002F3780"/>
    <w:rsid w:val="002F38B4"/>
    <w:rsid w:val="002F6C9B"/>
    <w:rsid w:val="003136C0"/>
    <w:rsid w:val="00336231"/>
    <w:rsid w:val="00336452"/>
    <w:rsid w:val="00342633"/>
    <w:rsid w:val="00362798"/>
    <w:rsid w:val="003672B1"/>
    <w:rsid w:val="003754E0"/>
    <w:rsid w:val="00384FEC"/>
    <w:rsid w:val="003869D3"/>
    <w:rsid w:val="003874FE"/>
    <w:rsid w:val="0039206F"/>
    <w:rsid w:val="003937D5"/>
    <w:rsid w:val="003A1857"/>
    <w:rsid w:val="003B728A"/>
    <w:rsid w:val="003E28DB"/>
    <w:rsid w:val="003E3975"/>
    <w:rsid w:val="003E6C64"/>
    <w:rsid w:val="00402D80"/>
    <w:rsid w:val="00405024"/>
    <w:rsid w:val="00420805"/>
    <w:rsid w:val="00425539"/>
    <w:rsid w:val="00425A1B"/>
    <w:rsid w:val="00436D9F"/>
    <w:rsid w:val="004452E4"/>
    <w:rsid w:val="004476EA"/>
    <w:rsid w:val="00447F19"/>
    <w:rsid w:val="00451D31"/>
    <w:rsid w:val="00460E52"/>
    <w:rsid w:val="004616E4"/>
    <w:rsid w:val="0047255B"/>
    <w:rsid w:val="00473123"/>
    <w:rsid w:val="00481FB9"/>
    <w:rsid w:val="004851E7"/>
    <w:rsid w:val="004923B9"/>
    <w:rsid w:val="004944A0"/>
    <w:rsid w:val="004B0974"/>
    <w:rsid w:val="004B75EB"/>
    <w:rsid w:val="004C16E6"/>
    <w:rsid w:val="004C64C7"/>
    <w:rsid w:val="004D67E2"/>
    <w:rsid w:val="004F0887"/>
    <w:rsid w:val="004F6634"/>
    <w:rsid w:val="00517350"/>
    <w:rsid w:val="00520852"/>
    <w:rsid w:val="00523922"/>
    <w:rsid w:val="00525A87"/>
    <w:rsid w:val="00525D43"/>
    <w:rsid w:val="00564FF7"/>
    <w:rsid w:val="00565FC3"/>
    <w:rsid w:val="005664FA"/>
    <w:rsid w:val="0057715D"/>
    <w:rsid w:val="005A19EC"/>
    <w:rsid w:val="005A7627"/>
    <w:rsid w:val="005E79D5"/>
    <w:rsid w:val="005F513E"/>
    <w:rsid w:val="00600542"/>
    <w:rsid w:val="006070D9"/>
    <w:rsid w:val="00613DF4"/>
    <w:rsid w:val="00637757"/>
    <w:rsid w:val="00650388"/>
    <w:rsid w:val="00666E41"/>
    <w:rsid w:val="00672689"/>
    <w:rsid w:val="00676D60"/>
    <w:rsid w:val="00680709"/>
    <w:rsid w:val="00683CCE"/>
    <w:rsid w:val="00686A94"/>
    <w:rsid w:val="00687C5E"/>
    <w:rsid w:val="00695BFC"/>
    <w:rsid w:val="00696C5D"/>
    <w:rsid w:val="006A2AED"/>
    <w:rsid w:val="006A6887"/>
    <w:rsid w:val="006B1891"/>
    <w:rsid w:val="006D431F"/>
    <w:rsid w:val="006F6680"/>
    <w:rsid w:val="00701E6C"/>
    <w:rsid w:val="00713801"/>
    <w:rsid w:val="00725386"/>
    <w:rsid w:val="007264D4"/>
    <w:rsid w:val="00733CD1"/>
    <w:rsid w:val="00741AAA"/>
    <w:rsid w:val="00746BFA"/>
    <w:rsid w:val="00746F76"/>
    <w:rsid w:val="007478E7"/>
    <w:rsid w:val="0075475B"/>
    <w:rsid w:val="00756E48"/>
    <w:rsid w:val="00765CF7"/>
    <w:rsid w:val="00782368"/>
    <w:rsid w:val="0078529B"/>
    <w:rsid w:val="007A0135"/>
    <w:rsid w:val="007A26B5"/>
    <w:rsid w:val="007A4556"/>
    <w:rsid w:val="007A661E"/>
    <w:rsid w:val="007C153C"/>
    <w:rsid w:val="007D2A52"/>
    <w:rsid w:val="007D2F2F"/>
    <w:rsid w:val="008033B8"/>
    <w:rsid w:val="00806C7C"/>
    <w:rsid w:val="008123F1"/>
    <w:rsid w:val="00814C76"/>
    <w:rsid w:val="008278D0"/>
    <w:rsid w:val="00841E85"/>
    <w:rsid w:val="0085637B"/>
    <w:rsid w:val="0085637C"/>
    <w:rsid w:val="00856C2A"/>
    <w:rsid w:val="00857EE9"/>
    <w:rsid w:val="00876AD8"/>
    <w:rsid w:val="00887EAA"/>
    <w:rsid w:val="008931B5"/>
    <w:rsid w:val="00893C35"/>
    <w:rsid w:val="008A68D2"/>
    <w:rsid w:val="008A73C3"/>
    <w:rsid w:val="008B5A81"/>
    <w:rsid w:val="008C7799"/>
    <w:rsid w:val="008D71A7"/>
    <w:rsid w:val="008E5D25"/>
    <w:rsid w:val="008F2837"/>
    <w:rsid w:val="00906CB5"/>
    <w:rsid w:val="00921D12"/>
    <w:rsid w:val="009233A9"/>
    <w:rsid w:val="00924150"/>
    <w:rsid w:val="00925FF0"/>
    <w:rsid w:val="00981513"/>
    <w:rsid w:val="009829D2"/>
    <w:rsid w:val="00983B0E"/>
    <w:rsid w:val="00984930"/>
    <w:rsid w:val="0098699D"/>
    <w:rsid w:val="0099740A"/>
    <w:rsid w:val="009A6B08"/>
    <w:rsid w:val="009A733A"/>
    <w:rsid w:val="009C3D20"/>
    <w:rsid w:val="009D372E"/>
    <w:rsid w:val="009E084A"/>
    <w:rsid w:val="009E5957"/>
    <w:rsid w:val="009E6CD4"/>
    <w:rsid w:val="00A21576"/>
    <w:rsid w:val="00A24F29"/>
    <w:rsid w:val="00A36103"/>
    <w:rsid w:val="00A4025E"/>
    <w:rsid w:val="00A4028F"/>
    <w:rsid w:val="00A42252"/>
    <w:rsid w:val="00A42841"/>
    <w:rsid w:val="00A50F50"/>
    <w:rsid w:val="00A5370B"/>
    <w:rsid w:val="00A5589F"/>
    <w:rsid w:val="00A624CF"/>
    <w:rsid w:val="00A63095"/>
    <w:rsid w:val="00A75888"/>
    <w:rsid w:val="00A80EF8"/>
    <w:rsid w:val="00A82843"/>
    <w:rsid w:val="00A9779A"/>
    <w:rsid w:val="00AC075B"/>
    <w:rsid w:val="00AC7FDA"/>
    <w:rsid w:val="00AD2B9E"/>
    <w:rsid w:val="00AD3C1C"/>
    <w:rsid w:val="00AF1784"/>
    <w:rsid w:val="00B11F2A"/>
    <w:rsid w:val="00B361AA"/>
    <w:rsid w:val="00B41543"/>
    <w:rsid w:val="00B62593"/>
    <w:rsid w:val="00B851B0"/>
    <w:rsid w:val="00B94F44"/>
    <w:rsid w:val="00B95EFC"/>
    <w:rsid w:val="00BB18B2"/>
    <w:rsid w:val="00BC3EA8"/>
    <w:rsid w:val="00BD344A"/>
    <w:rsid w:val="00BE0AAA"/>
    <w:rsid w:val="00BE1A49"/>
    <w:rsid w:val="00BF4A17"/>
    <w:rsid w:val="00C03A17"/>
    <w:rsid w:val="00C052F2"/>
    <w:rsid w:val="00C12209"/>
    <w:rsid w:val="00C1313E"/>
    <w:rsid w:val="00C136CF"/>
    <w:rsid w:val="00C14300"/>
    <w:rsid w:val="00C14B89"/>
    <w:rsid w:val="00C223CD"/>
    <w:rsid w:val="00C27FCD"/>
    <w:rsid w:val="00C468DC"/>
    <w:rsid w:val="00C46FB6"/>
    <w:rsid w:val="00C67C69"/>
    <w:rsid w:val="00C749F8"/>
    <w:rsid w:val="00C81BF7"/>
    <w:rsid w:val="00C8788B"/>
    <w:rsid w:val="00C915E9"/>
    <w:rsid w:val="00C94E62"/>
    <w:rsid w:val="00CA2785"/>
    <w:rsid w:val="00CA6F98"/>
    <w:rsid w:val="00CB7D80"/>
    <w:rsid w:val="00CD3BCD"/>
    <w:rsid w:val="00CE49DF"/>
    <w:rsid w:val="00CE4B1B"/>
    <w:rsid w:val="00CF02A3"/>
    <w:rsid w:val="00D01F52"/>
    <w:rsid w:val="00D07BA9"/>
    <w:rsid w:val="00D07DC7"/>
    <w:rsid w:val="00D169BB"/>
    <w:rsid w:val="00D220F0"/>
    <w:rsid w:val="00D268AA"/>
    <w:rsid w:val="00D31C96"/>
    <w:rsid w:val="00D364F1"/>
    <w:rsid w:val="00D52F6E"/>
    <w:rsid w:val="00D777F3"/>
    <w:rsid w:val="00D77814"/>
    <w:rsid w:val="00D8399C"/>
    <w:rsid w:val="00D83E3C"/>
    <w:rsid w:val="00D966A2"/>
    <w:rsid w:val="00DA37C1"/>
    <w:rsid w:val="00DB0CE0"/>
    <w:rsid w:val="00DC237A"/>
    <w:rsid w:val="00DC338D"/>
    <w:rsid w:val="00DC7FA4"/>
    <w:rsid w:val="00DD5579"/>
    <w:rsid w:val="00DF155C"/>
    <w:rsid w:val="00E17040"/>
    <w:rsid w:val="00E22D4A"/>
    <w:rsid w:val="00E2470B"/>
    <w:rsid w:val="00E302FD"/>
    <w:rsid w:val="00E366C0"/>
    <w:rsid w:val="00E463D6"/>
    <w:rsid w:val="00E47003"/>
    <w:rsid w:val="00E516CD"/>
    <w:rsid w:val="00E520DC"/>
    <w:rsid w:val="00E55041"/>
    <w:rsid w:val="00E6239E"/>
    <w:rsid w:val="00E7024A"/>
    <w:rsid w:val="00E756D2"/>
    <w:rsid w:val="00E804D7"/>
    <w:rsid w:val="00E828A8"/>
    <w:rsid w:val="00E86C2A"/>
    <w:rsid w:val="00E91F9D"/>
    <w:rsid w:val="00EB1CF8"/>
    <w:rsid w:val="00EB400E"/>
    <w:rsid w:val="00EB77F9"/>
    <w:rsid w:val="00ED7E38"/>
    <w:rsid w:val="00EF3583"/>
    <w:rsid w:val="00F00EA9"/>
    <w:rsid w:val="00F046D6"/>
    <w:rsid w:val="00F17472"/>
    <w:rsid w:val="00F50311"/>
    <w:rsid w:val="00F531F1"/>
    <w:rsid w:val="00F72C27"/>
    <w:rsid w:val="00F83625"/>
    <w:rsid w:val="00FA16DE"/>
    <w:rsid w:val="00FB04D3"/>
    <w:rsid w:val="00FB3DF9"/>
    <w:rsid w:val="00FB5481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6D44"/>
  <w15:docId w15:val="{1E307022-A6BE-423A-8654-42E63077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6B5"/>
  </w:style>
  <w:style w:type="paragraph" w:styleId="2">
    <w:name w:val="heading 2"/>
    <w:basedOn w:val="a"/>
    <w:next w:val="a"/>
    <w:link w:val="20"/>
    <w:qFormat/>
    <w:rsid w:val="00A4025E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5EB"/>
    <w:pPr>
      <w:ind w:left="720"/>
      <w:contextualSpacing/>
    </w:pPr>
  </w:style>
  <w:style w:type="paragraph" w:styleId="a5">
    <w:name w:val="No Spacing"/>
    <w:uiPriority w:val="1"/>
    <w:qFormat/>
    <w:rsid w:val="00BF4A17"/>
    <w:pPr>
      <w:spacing w:after="0" w:line="240" w:lineRule="auto"/>
    </w:pPr>
  </w:style>
  <w:style w:type="character" w:customStyle="1" w:styleId="s5">
    <w:name w:val="s5"/>
    <w:basedOn w:val="a0"/>
    <w:rsid w:val="002F38B4"/>
  </w:style>
  <w:style w:type="paragraph" w:customStyle="1" w:styleId="1">
    <w:name w:val="Без интервала1"/>
    <w:rsid w:val="00E623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ntStyle14">
    <w:name w:val="Font Style14"/>
    <w:basedOn w:val="a0"/>
    <w:rsid w:val="00473123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_"/>
    <w:basedOn w:val="a0"/>
    <w:link w:val="4"/>
    <w:uiPriority w:val="99"/>
    <w:locked/>
    <w:rsid w:val="00473123"/>
    <w:rPr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473123"/>
    <w:pPr>
      <w:widowControl w:val="0"/>
      <w:shd w:val="clear" w:color="auto" w:fill="FFFFFF"/>
      <w:spacing w:before="180" w:after="60" w:line="365" w:lineRule="exact"/>
    </w:pPr>
    <w:rPr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4025E"/>
    <w:rPr>
      <w:rFonts w:ascii="Times New Roman CYR" w:eastAsia="Times New Roman" w:hAnsi="Times New Roman CYR" w:cs="Times New Roman"/>
      <w:b/>
      <w:sz w:val="20"/>
      <w:szCs w:val="20"/>
    </w:rPr>
  </w:style>
  <w:style w:type="paragraph" w:styleId="a7">
    <w:name w:val="Title"/>
    <w:basedOn w:val="a"/>
    <w:link w:val="a8"/>
    <w:qFormat/>
    <w:rsid w:val="00A4025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4"/>
      <w:szCs w:val="20"/>
    </w:rPr>
  </w:style>
  <w:style w:type="character" w:customStyle="1" w:styleId="a8">
    <w:name w:val="Заголовок Знак"/>
    <w:basedOn w:val="a0"/>
    <w:link w:val="a7"/>
    <w:rsid w:val="00A4025E"/>
    <w:rPr>
      <w:rFonts w:ascii="Times New Roman CYR" w:eastAsia="Times New Roman" w:hAnsi="Times New Roman CYR" w:cs="Times New Roman"/>
      <w:b/>
      <w:sz w:val="24"/>
      <w:szCs w:val="20"/>
    </w:rPr>
  </w:style>
  <w:style w:type="paragraph" w:styleId="21">
    <w:name w:val="Body Text 2"/>
    <w:basedOn w:val="a"/>
    <w:link w:val="22"/>
    <w:rsid w:val="00A4025E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4025E"/>
    <w:rPr>
      <w:rFonts w:ascii="Times New Roman CYR" w:eastAsia="Times New Roman" w:hAnsi="Times New Roman CYR" w:cs="Times New Roman"/>
      <w:sz w:val="24"/>
      <w:szCs w:val="20"/>
    </w:rPr>
  </w:style>
  <w:style w:type="paragraph" w:styleId="23">
    <w:name w:val="Body Text Indent 2"/>
    <w:basedOn w:val="a"/>
    <w:link w:val="24"/>
    <w:rsid w:val="00A4025E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4025E"/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Body Text"/>
    <w:basedOn w:val="a"/>
    <w:link w:val="aa"/>
    <w:rsid w:val="009E08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E084A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Strong"/>
    <w:qFormat/>
    <w:rsid w:val="00A422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A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1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A1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A82F95-3594-495A-8263-B154936A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6777</TotalTime>
  <Pages>10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Админ</cp:lastModifiedBy>
  <cp:revision>128</cp:revision>
  <cp:lastPrinted>2018-07-26T08:28:00Z</cp:lastPrinted>
  <dcterms:created xsi:type="dcterms:W3CDTF">2002-01-06T23:35:00Z</dcterms:created>
  <dcterms:modified xsi:type="dcterms:W3CDTF">2019-07-08T11:34:00Z</dcterms:modified>
</cp:coreProperties>
</file>