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DF" w:rsidRPr="00CD75DF" w:rsidRDefault="00CD75DF" w:rsidP="00CD75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5D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2475" cy="971550"/>
            <wp:effectExtent l="0" t="0" r="9525" b="0"/>
            <wp:docPr id="3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DF" w:rsidRPr="00CD75DF" w:rsidRDefault="00CD75DF" w:rsidP="00CD75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CD75DF" w:rsidRPr="00CD75DF" w:rsidRDefault="00CD75DF" w:rsidP="00CD75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D75DF" w:rsidRPr="00CD75DF" w:rsidRDefault="00CD75DF" w:rsidP="00CD75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РОСТОВСКАЯ </w:t>
      </w:r>
      <w:r w:rsidR="00195C4E" w:rsidRPr="00CD7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НЕКЛИНОВСКИЙ</w:t>
      </w:r>
      <w:r w:rsidRPr="00CD7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CD75DF" w:rsidRPr="00CD75DF" w:rsidRDefault="00CD75DF" w:rsidP="00CD75DF">
      <w:pPr>
        <w:pBdr>
          <w:bottom w:val="doub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«ТРОИЦКОЕ СЕЛЬСКОЕ ПОСЕЛЕНИЕ»</w:t>
      </w:r>
    </w:p>
    <w:p w:rsidR="00CD75DF" w:rsidRPr="00CD75DF" w:rsidRDefault="00CD75DF" w:rsidP="00CD75DF">
      <w:pPr>
        <w:spacing w:after="0" w:line="276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5DF" w:rsidRPr="00CD75DF" w:rsidRDefault="00CD75DF" w:rsidP="00CD75DF">
      <w:pPr>
        <w:spacing w:after="0" w:line="276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ТРОИЦКОГО СЕЛЬСКОГО ПОСЕЛЕНИЯ</w:t>
      </w:r>
    </w:p>
    <w:p w:rsidR="00CD75DF" w:rsidRPr="00CD75DF" w:rsidRDefault="00CD75DF" w:rsidP="00CD75D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5DF" w:rsidRPr="00CD75DF" w:rsidRDefault="00CD75DF" w:rsidP="00CD75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5D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CD75DF" w:rsidRPr="00CD75DF" w:rsidRDefault="00CD75DF" w:rsidP="00CD75D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CD75DF" w:rsidRPr="00CD75DF" w:rsidRDefault="00CD75DF" w:rsidP="00CD75D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17.07.2020</w:t>
      </w:r>
      <w:r w:rsidRPr="00C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04D53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CD75DF" w:rsidRPr="00CD75DF" w:rsidRDefault="00CD75DF" w:rsidP="00CD75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DF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Троицкое</w:t>
      </w:r>
    </w:p>
    <w:p w:rsidR="00CD75DF" w:rsidRPr="00CD75DF" w:rsidRDefault="00CD75DF" w:rsidP="00CD75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5DF" w:rsidRDefault="00CD75DF" w:rsidP="00CD75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выделении специальных мест </w:t>
      </w:r>
    </w:p>
    <w:p w:rsidR="00CD75DF" w:rsidRDefault="00CD75DF" w:rsidP="00CD75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размещения предвыборных </w:t>
      </w:r>
    </w:p>
    <w:p w:rsidR="00CD75DF" w:rsidRPr="00CD75DF" w:rsidRDefault="00CD75DF" w:rsidP="00CD75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печатных агитационных материалов</w:t>
      </w:r>
    </w:p>
    <w:p w:rsidR="00CD75DF" w:rsidRPr="00CD75DF" w:rsidRDefault="00CD75DF" w:rsidP="00CD7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5DF" w:rsidRPr="00195C4E" w:rsidRDefault="00CD75DF" w:rsidP="00CD75DF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Администрация Троицкого сельского поселения</w:t>
      </w:r>
    </w:p>
    <w:p w:rsidR="00CD75DF" w:rsidRPr="00195C4E" w:rsidRDefault="00CD75DF" w:rsidP="00CD75DF">
      <w:pPr>
        <w:spacing w:after="20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5DF" w:rsidRPr="00504D53" w:rsidRDefault="00CD75DF" w:rsidP="00CD75DF">
      <w:pPr>
        <w:spacing w:after="20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Pr="0050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D75DF" w:rsidRPr="00504D53" w:rsidRDefault="00CD75DF" w:rsidP="00CD75DF">
      <w:pPr>
        <w:spacing w:after="20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DF" w:rsidRDefault="00CD75DF" w:rsidP="00860945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Выделить на территории каждого избирательного участка, образованного для проведения выборов, назначенных на единый день голосования 13 сентября 2020 года, </w:t>
      </w:r>
      <w:r w:rsidR="0086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места для размещения печатных предвыборных агитационных материалов при подготовке и проведении выборов Губернатора Ростовской области, согласно Приложению.</w:t>
      </w:r>
    </w:p>
    <w:p w:rsidR="00860945" w:rsidRDefault="00860945" w:rsidP="00860945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разметить на официальном сайте Администрации Троицкого сельского поселения в информационно-телекоммуникационной сети «Интернет».</w:t>
      </w:r>
    </w:p>
    <w:p w:rsidR="00860945" w:rsidRDefault="00860945" w:rsidP="00860945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60945" w:rsidRPr="00CD75DF" w:rsidRDefault="00860945" w:rsidP="00860945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CF5" w:rsidRDefault="00504D53" w:rsidP="008609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945" w:rsidRDefault="00860945" w:rsidP="008609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945" w:rsidRDefault="00860945" w:rsidP="008609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60945" w:rsidRDefault="00860945" w:rsidP="00195C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5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О.Н.Гурина</w:t>
      </w:r>
    </w:p>
    <w:p w:rsidR="00860945" w:rsidRDefault="00860945" w:rsidP="008609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945" w:rsidRDefault="00860945" w:rsidP="008609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945" w:rsidRDefault="00860945" w:rsidP="008609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945" w:rsidRDefault="00860945" w:rsidP="008609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C4E" w:rsidRDefault="00195C4E" w:rsidP="008609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945" w:rsidRDefault="00860945" w:rsidP="0086094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0945" w:rsidRDefault="00860945" w:rsidP="0086094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60945" w:rsidRDefault="00860945" w:rsidP="0086094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Троицкого сельского поселения </w:t>
      </w:r>
    </w:p>
    <w:p w:rsidR="00860945" w:rsidRDefault="00860945" w:rsidP="0086094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17.07.2020 г. № </w:t>
      </w:r>
      <w:r w:rsidR="00504D53">
        <w:rPr>
          <w:rFonts w:ascii="Times New Roman" w:hAnsi="Times New Roman" w:cs="Times New Roman"/>
          <w:sz w:val="24"/>
          <w:szCs w:val="24"/>
        </w:rPr>
        <w:t>55</w:t>
      </w:r>
    </w:p>
    <w:p w:rsidR="00860945" w:rsidRPr="00504D53" w:rsidRDefault="00860945" w:rsidP="00860945">
      <w:pPr>
        <w:spacing w:line="240" w:lineRule="auto"/>
        <w:contextualSpacing/>
        <w:jc w:val="right"/>
        <w:rPr>
          <w:rFonts w:ascii="Times New Roman" w:hAnsi="Times New Roman" w:cs="Times New Roman"/>
          <w:sz w:val="10"/>
          <w:szCs w:val="24"/>
        </w:rPr>
      </w:pPr>
    </w:p>
    <w:p w:rsidR="00860945" w:rsidRPr="00860945" w:rsidRDefault="00860945" w:rsidP="0086094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945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860945" w:rsidRDefault="00860945" w:rsidP="0086094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945">
        <w:rPr>
          <w:rFonts w:ascii="Times New Roman" w:hAnsi="Times New Roman" w:cs="Times New Roman"/>
          <w:b/>
          <w:bCs/>
          <w:sz w:val="28"/>
          <w:szCs w:val="28"/>
        </w:rPr>
        <w:t>мест для размещения печатных предвыборных агитационных материалов на территории избирательных участков при подготовке и проведении выборов Губернатора Ростовской области, назначенных на 13 сентября 2020 года</w:t>
      </w:r>
    </w:p>
    <w:p w:rsidR="00860945" w:rsidRDefault="00860945" w:rsidP="0086094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24"/>
        <w:gridCol w:w="2991"/>
        <w:gridCol w:w="4529"/>
      </w:tblGrid>
      <w:tr w:rsidR="00860945" w:rsidRPr="00860945" w:rsidTr="00E044A9">
        <w:tc>
          <w:tcPr>
            <w:tcW w:w="1824" w:type="dxa"/>
          </w:tcPr>
          <w:p w:rsidR="00860945" w:rsidRPr="00860945" w:rsidRDefault="00860945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45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2991" w:type="dxa"/>
          </w:tcPr>
          <w:p w:rsidR="00860945" w:rsidRPr="00860945" w:rsidRDefault="00860945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голосования избирательного участка</w:t>
            </w:r>
          </w:p>
        </w:tc>
        <w:tc>
          <w:tcPr>
            <w:tcW w:w="4529" w:type="dxa"/>
          </w:tcPr>
          <w:p w:rsidR="00860945" w:rsidRPr="00860945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оборудованное место для размещения печатных предвыборных агитационных материалов на территории избирательного участка</w:t>
            </w:r>
          </w:p>
        </w:tc>
      </w:tr>
      <w:tr w:rsidR="00860945" w:rsidRPr="00860945" w:rsidTr="00E044A9">
        <w:tc>
          <w:tcPr>
            <w:tcW w:w="1824" w:type="dxa"/>
          </w:tcPr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195C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45" w:rsidRPr="00860945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1349</w:t>
            </w:r>
          </w:p>
        </w:tc>
        <w:tc>
          <w:tcPr>
            <w:tcW w:w="2991" w:type="dxa"/>
          </w:tcPr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A9" w:rsidRDefault="00E044A9" w:rsidP="00195C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45" w:rsidRPr="00860945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«Троицкий Дом культуры» НР РО,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Троицкое, ул. Ленина, 120 А</w:t>
            </w:r>
          </w:p>
        </w:tc>
        <w:tc>
          <w:tcPr>
            <w:tcW w:w="4529" w:type="dxa"/>
            <w:tcMar>
              <w:left w:w="0" w:type="dxa"/>
              <w:right w:w="0" w:type="dxa"/>
            </w:tcMar>
          </w:tcPr>
          <w:p w:rsidR="00860945" w:rsidRDefault="00E044A9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расположенные по адресу</w:t>
            </w:r>
            <w:r w:rsidRPr="00E044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44A9" w:rsidRPr="00E044A9" w:rsidRDefault="00E044A9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44A9" w:rsidRDefault="00E044A9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Троицкое, ул. Ленина, 120 А (около здания МБУК «Троицкий Дом культуры» НР РО)</w:t>
            </w:r>
          </w:p>
          <w:p w:rsidR="00E044A9" w:rsidRPr="00E044A9" w:rsidRDefault="00E044A9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44A9" w:rsidRDefault="00E044A9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Троицкое, ул. Строителей (около дома № 2)</w:t>
            </w:r>
          </w:p>
          <w:p w:rsidR="00E044A9" w:rsidRPr="00E044A9" w:rsidRDefault="00E044A9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44A9" w:rsidRDefault="00E044A9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Троицкое, ул. Ленина, 156 б (около магазина «Провинция»)</w:t>
            </w:r>
          </w:p>
          <w:p w:rsidR="00E044A9" w:rsidRPr="00E044A9" w:rsidRDefault="00E044A9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44A9" w:rsidRDefault="00E044A9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Троицкое, пер. Межевой, 11 б (около магазина «Сказка»)</w:t>
            </w:r>
          </w:p>
          <w:p w:rsidR="00E044A9" w:rsidRPr="00E044A9" w:rsidRDefault="00E044A9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44A9" w:rsidRDefault="00E044A9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Троицкое, ул. Чехова (около дома </w:t>
            </w:r>
            <w:r w:rsidR="00195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101)</w:t>
            </w:r>
          </w:p>
          <w:p w:rsidR="00E044A9" w:rsidRPr="00E044A9" w:rsidRDefault="00E044A9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44A9" w:rsidRDefault="00E044A9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Кошкино, ул. Береговая (напротив дома № 37)</w:t>
            </w:r>
          </w:p>
          <w:p w:rsidR="00E044A9" w:rsidRPr="00E044A9" w:rsidRDefault="00E044A9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44A9" w:rsidRPr="00E044A9" w:rsidRDefault="00E044A9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Кошкино, ул. Береговая, 34 (около магазина «Золотой берег»)</w:t>
            </w:r>
          </w:p>
        </w:tc>
      </w:tr>
      <w:tr w:rsidR="00860945" w:rsidRPr="00860945" w:rsidTr="00195C4E">
        <w:tc>
          <w:tcPr>
            <w:tcW w:w="1824" w:type="dxa"/>
          </w:tcPr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195C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45" w:rsidRPr="00860945" w:rsidRDefault="00E044A9" w:rsidP="00195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1350</w:t>
            </w:r>
          </w:p>
        </w:tc>
        <w:tc>
          <w:tcPr>
            <w:tcW w:w="2991" w:type="dxa"/>
          </w:tcPr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Default="00195C4E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45" w:rsidRPr="00860945" w:rsidRDefault="00E044A9" w:rsidP="00860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«Троицкая СОШ», Ростовская область, </w:t>
            </w:r>
            <w:proofErr w:type="spellStart"/>
            <w:r w:rsidR="00195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195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Троицкое, ул. Ленина, 74</w:t>
            </w:r>
          </w:p>
        </w:tc>
        <w:tc>
          <w:tcPr>
            <w:tcW w:w="4529" w:type="dxa"/>
            <w:tcMar>
              <w:left w:w="0" w:type="dxa"/>
              <w:right w:w="0" w:type="dxa"/>
            </w:tcMar>
          </w:tcPr>
          <w:p w:rsidR="00195C4E" w:rsidRDefault="00195C4E" w:rsidP="00195C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расположенные по адресу</w:t>
            </w:r>
            <w:r w:rsidRPr="00E044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5C4E" w:rsidRPr="00195C4E" w:rsidRDefault="00195C4E" w:rsidP="00195C4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60945" w:rsidRDefault="00195C4E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Троицкое, ул. Ленина, 61 (около здания следственного комитета)</w:t>
            </w:r>
          </w:p>
          <w:p w:rsidR="00195C4E" w:rsidRPr="00195C4E" w:rsidRDefault="00195C4E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95C4E" w:rsidRDefault="00195C4E" w:rsidP="00195C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Троицкое, пер. Межевой, 11 б (около магазина «Сказка»)</w:t>
            </w:r>
          </w:p>
          <w:p w:rsidR="00195C4E" w:rsidRPr="00195C4E" w:rsidRDefault="00195C4E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95C4E" w:rsidRDefault="00195C4E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Троицкое, ул. Калинина (около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14)</w:t>
            </w:r>
          </w:p>
          <w:p w:rsidR="00195C4E" w:rsidRPr="00195C4E" w:rsidRDefault="00195C4E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95C4E" w:rsidRDefault="00195C4E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Троицкое, ул. Кавказская (напротив дома № 45)</w:t>
            </w:r>
          </w:p>
          <w:p w:rsidR="00195C4E" w:rsidRPr="00195C4E" w:rsidRDefault="00195C4E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95C4E" w:rsidRDefault="00195C4E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пос. Федосеевка (около дома № 41)</w:t>
            </w:r>
          </w:p>
          <w:p w:rsidR="00195C4E" w:rsidRPr="00195C4E" w:rsidRDefault="00195C4E" w:rsidP="00860945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95C4E" w:rsidRDefault="00195C4E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пос. Луначарский, ул. Садовая (напротив дома № 25)</w:t>
            </w:r>
          </w:p>
          <w:p w:rsidR="00195C4E" w:rsidRDefault="00195C4E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4E" w:rsidRPr="00860945" w:rsidRDefault="00195C4E" w:rsidP="0086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пос. Луначарский, ул. Юбилейная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(напротив дома № 21)</w:t>
            </w:r>
          </w:p>
        </w:tc>
      </w:tr>
    </w:tbl>
    <w:p w:rsidR="00860945" w:rsidRPr="00860945" w:rsidRDefault="00860945" w:rsidP="00195C4E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60945" w:rsidRPr="00860945" w:rsidSect="00195C4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40B"/>
    <w:rsid w:val="00195C4E"/>
    <w:rsid w:val="0027140B"/>
    <w:rsid w:val="00504D53"/>
    <w:rsid w:val="00860945"/>
    <w:rsid w:val="00A31CBF"/>
    <w:rsid w:val="00C70D45"/>
    <w:rsid w:val="00CD75DF"/>
    <w:rsid w:val="00E044A9"/>
    <w:rsid w:val="00FC2EE5"/>
    <w:rsid w:val="00FE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Эдмин</dc:creator>
  <cp:keywords/>
  <dc:description/>
  <cp:lastModifiedBy>admin</cp:lastModifiedBy>
  <cp:revision>4</cp:revision>
  <cp:lastPrinted>2020-07-16T12:25:00Z</cp:lastPrinted>
  <dcterms:created xsi:type="dcterms:W3CDTF">2020-07-16T10:52:00Z</dcterms:created>
  <dcterms:modified xsi:type="dcterms:W3CDTF">2020-07-17T08:59:00Z</dcterms:modified>
</cp:coreProperties>
</file>