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26.12.2023г </w:t>
      </w:r>
      <w:r>
        <w:rPr>
          <w:rFonts w:ascii="Times New Roman" w:hAnsi="Times New Roman"/>
          <w:sz w:val="24"/>
        </w:rPr>
        <w:t>№ 165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26.12.2023г </w:t>
      </w:r>
      <w:r>
        <w:rPr>
          <w:rFonts w:ascii="Times New Roman" w:hAnsi="Times New Roman"/>
          <w:sz w:val="24"/>
        </w:rPr>
        <w:t>№ 118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2024</w:t>
      </w:r>
      <w:r>
        <w:rPr>
          <w:rFonts w:ascii="Times New Roman" w:hAnsi="Times New Roman"/>
          <w:sz w:val="24"/>
        </w:rPr>
        <w:t xml:space="preserve"> год и на плановый период 2025</w:t>
      </w:r>
      <w:r>
        <w:rPr>
          <w:rFonts w:ascii="Times New Roman" w:hAnsi="Times New Roman"/>
          <w:sz w:val="24"/>
        </w:rPr>
        <w:t xml:space="preserve"> и 2026</w:t>
      </w:r>
      <w:r>
        <w:rPr>
          <w:rFonts w:ascii="Times New Roman" w:hAnsi="Times New Roman"/>
          <w:sz w:val="24"/>
        </w:rPr>
        <w:t xml:space="preserve"> годов» и решением от 26.12.2023г № 119 «О внесении изменений в решение Собрания депутатов Троицкого сельского поселения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2023</w:t>
      </w:r>
      <w:r>
        <w:rPr>
          <w:rFonts w:ascii="Times New Roman" w:hAnsi="Times New Roman"/>
          <w:sz w:val="24"/>
        </w:rPr>
        <w:t xml:space="preserve"> год и на плановый период 2024</w:t>
      </w:r>
      <w:r>
        <w:rPr>
          <w:rFonts w:ascii="Times New Roman" w:hAnsi="Times New Roman"/>
          <w:sz w:val="24"/>
        </w:rPr>
        <w:t xml:space="preserve"> и 2025</w:t>
      </w:r>
      <w:r>
        <w:rPr>
          <w:rFonts w:ascii="Times New Roman" w:hAnsi="Times New Roman"/>
          <w:sz w:val="24"/>
        </w:rPr>
        <w:t xml:space="preserve"> годов»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0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26.12.2023г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165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7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2B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2C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4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71908,9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44913,4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5896,0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8D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E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8F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8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29611,2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 xml:space="preserve">2615,7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8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E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E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3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4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42297,7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42297,7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2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3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5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9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A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B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4C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D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E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3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4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5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6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7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5C01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134" w:right="851" w:top="709"/>
        </w:sectPr>
      </w:pPr>
    </w:p>
    <w:p w14:paraId="5D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5E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5F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0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1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8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7010000">
      <w:pPr>
        <w:spacing w:after="0" w:line="240" w:lineRule="auto"/>
        <w:ind/>
        <w:rPr>
          <w:rFonts w:ascii="Times New Roman" w:hAnsi="Times New Roman"/>
        </w:rPr>
      </w:pPr>
    </w:p>
    <w:p w14:paraId="D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9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D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D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9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2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5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7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A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6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1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5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7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2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C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7020000"/>
        </w:tc>
      </w:tr>
    </w:tbl>
    <w:p w14:paraId="38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9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A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B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C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E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3F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0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1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2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3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5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5B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71908,9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7323,3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5896,0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71908,9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7323,3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5896,0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29611,2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42297,7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6912,2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19195,9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2163,5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16409,2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3693,0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6692,6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51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2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3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4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5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6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7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8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5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C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4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71908,9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44913,4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29611,2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2615,7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42297,7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42297,7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2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3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4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5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6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7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8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A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B040000"/>
    <w:p w14:paraId="5C040000"/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2"/>
    <w:link w:val="Style_10_ch"/>
    <w:rPr>
      <w:rFonts w:ascii="Book Antiqua" w:hAnsi="Book Antiqua"/>
      <w:color w:val="000000"/>
      <w:spacing w:val="0"/>
      <w:sz w:val="29"/>
      <w:u w:val="none"/>
    </w:rPr>
  </w:style>
  <w:style w:styleId="Style_10_ch" w:type="character">
    <w:name w:val="Основной текст2"/>
    <w:link w:val="Style_10"/>
    <w:rPr>
      <w:rFonts w:ascii="Book Antiqua" w:hAnsi="Book Antiqua"/>
      <w:color w:val="000000"/>
      <w:spacing w:val="0"/>
      <w:sz w:val="29"/>
      <w:u w:val="none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3_ch" w:type="character">
    <w:name w:val="heading 3"/>
    <w:basedOn w:val="Style_7_ch"/>
    <w:link w:val="Style_13"/>
    <w:rPr>
      <w:rFonts w:ascii="Arial" w:hAnsi="Arial"/>
      <w:b w:val="1"/>
      <w:sz w:val="26"/>
    </w:rPr>
  </w:style>
  <w:style w:styleId="Style_14" w:type="paragraph">
    <w:name w:val="ConsPlusCell"/>
    <w:link w:val="Style_14_ch"/>
    <w:pPr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ConsPlusCell"/>
    <w:link w:val="Style_14"/>
    <w:rPr>
      <w:rFonts w:ascii="Times New Roman" w:hAnsi="Times New Roman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15" w:type="paragraph">
    <w:name w:val="No Spacing"/>
    <w:link w:val="Style_15_ch"/>
    <w:pPr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No Spacing"/>
    <w:link w:val="Style_15"/>
    <w:rPr>
      <w:rFonts w:ascii="Times New Roman" w:hAnsi="Times New Roman"/>
      <w:sz w:val="28"/>
    </w:rPr>
  </w:style>
  <w:style w:styleId="Style_16" w:type="paragraph">
    <w:name w:val="Абзац списка1"/>
    <w:basedOn w:val="Style_7"/>
    <w:link w:val="Style_16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6_ch" w:type="character">
    <w:name w:val="Абзац списка1"/>
    <w:basedOn w:val="Style_7_ch"/>
    <w:link w:val="Style_16"/>
    <w:rPr>
      <w:rFonts w:ascii="Times New Roman" w:hAnsi="Times New Roman"/>
      <w:sz w:val="20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Знак1"/>
    <w:basedOn w:val="Style_7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"/>
    <w:basedOn w:val="Style_7_ch"/>
    <w:link w:val="Style_18"/>
    <w:rPr>
      <w:rFonts w:ascii="Tahoma" w:hAnsi="Tahoma"/>
      <w:sz w:val="20"/>
    </w:rPr>
  </w:style>
  <w:style w:styleId="Style_19" w:type="paragraph">
    <w:name w:val="Body Text"/>
    <w:basedOn w:val="Style_7"/>
    <w:link w:val="Style_19_ch"/>
    <w:pPr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Body Text"/>
    <w:basedOn w:val="Style_7_ch"/>
    <w:link w:val="Style_19"/>
    <w:rPr>
      <w:rFonts w:ascii="Times New Roman" w:hAnsi="Times New Roman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Без интервала2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Без интервала2"/>
    <w:link w:val="Style_21"/>
    <w:rPr>
      <w:rFonts w:ascii="Calibri" w:hAnsi="Calibri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3" w:type="paragraph">
    <w:name w:val="page number"/>
    <w:basedOn w:val="Style_20"/>
    <w:link w:val="Style_3_ch"/>
  </w:style>
  <w:style w:styleId="Style_3_ch" w:type="character">
    <w:name w:val="page number"/>
    <w:basedOn w:val="Style_20_ch"/>
    <w:link w:val="Style_3"/>
  </w:style>
  <w:style w:styleId="Style_22" w:type="paragraph">
    <w:name w:val="Strong"/>
    <w:basedOn w:val="Style_20"/>
    <w:link w:val="Style_22_ch"/>
    <w:rPr>
      <w:b w:val="1"/>
    </w:rPr>
  </w:style>
  <w:style w:styleId="Style_22_ch" w:type="character">
    <w:name w:val="Strong"/>
    <w:basedOn w:val="Style_20_ch"/>
    <w:link w:val="Style_22"/>
    <w:rPr>
      <w:b w:val="1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Postan"/>
    <w:basedOn w:val="Style_7"/>
    <w:link w:val="Style_2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Postan"/>
    <w:basedOn w:val="Style_7_ch"/>
    <w:link w:val="Style_24"/>
    <w:rPr>
      <w:rFonts w:ascii="Times New Roman" w:hAnsi="Times New Roman"/>
      <w:sz w:val="28"/>
    </w:rPr>
  </w:style>
  <w:style w:styleId="Style_25" w:type="paragraph">
    <w:name w:val="Body Text Indent 3"/>
    <w:basedOn w:val="Style_7"/>
    <w:link w:val="Style_25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5_ch" w:type="character">
    <w:name w:val="Body Text Indent 3"/>
    <w:basedOn w:val="Style_7_ch"/>
    <w:link w:val="Style_25"/>
    <w:rPr>
      <w:rFonts w:ascii="Times New Roman" w:hAnsi="Times New Roman"/>
      <w:sz w:val="16"/>
    </w:rPr>
  </w:style>
  <w:style w:styleId="Style_26" w:type="paragraph">
    <w:name w:val="Нормальный (таблица)"/>
    <w:basedOn w:val="Style_7"/>
    <w:next w:val="Style_7"/>
    <w:link w:val="Style_26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7_ch"/>
    <w:link w:val="Style_26"/>
    <w:rPr>
      <w:rFonts w:ascii="Arial" w:hAnsi="Arial"/>
      <w:sz w:val="24"/>
    </w:rPr>
  </w:style>
  <w:style w:styleId="Style_27" w:type="paragraph">
    <w:name w:val="Основной текст1"/>
    <w:link w:val="Style_27_ch"/>
    <w:rPr>
      <w:rFonts w:ascii="Courier New" w:hAnsi="Courier New"/>
      <w:color w:val="000000"/>
      <w:spacing w:val="0"/>
      <w:sz w:val="18"/>
      <w:highlight w:val="white"/>
    </w:rPr>
  </w:style>
  <w:style w:styleId="Style_27_ch" w:type="character">
    <w:name w:val="Основной текст1"/>
    <w:link w:val="Style_27"/>
    <w:rPr>
      <w:rFonts w:ascii="Courier New" w:hAnsi="Courier New"/>
      <w:color w:val="000000"/>
      <w:spacing w:val="0"/>
      <w:sz w:val="18"/>
      <w:highlight w:val="white"/>
    </w:rPr>
  </w:style>
  <w:style w:styleId="Style_28" w:type="paragraph">
    <w:name w:val="Отчетный"/>
    <w:basedOn w:val="Style_7"/>
    <w:link w:val="Style_28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28_ch" w:type="character">
    <w:name w:val="Отчетный"/>
    <w:basedOn w:val="Style_7_ch"/>
    <w:link w:val="Style_28"/>
    <w:rPr>
      <w:rFonts w:ascii="Times New Roman" w:hAnsi="Times New Roman"/>
      <w:sz w:val="26"/>
    </w:rPr>
  </w:style>
  <w:style w:styleId="Style_29" w:type="paragraph">
    <w:name w:val="heading 5"/>
    <w:next w:val="Style_7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ConsPlusNormal"/>
    <w:link w:val="Style_3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0_ch" w:type="character">
    <w:name w:val="ConsPlusNormal"/>
    <w:link w:val="Style_30"/>
    <w:rPr>
      <w:rFonts w:ascii="Arial" w:hAnsi="Arial"/>
      <w:sz w:val="20"/>
    </w:rPr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7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Абзац списка2"/>
    <w:basedOn w:val="Style_7"/>
    <w:link w:val="Style_32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32_ch" w:type="character">
    <w:name w:val="Абзац списка2"/>
    <w:basedOn w:val="Style_7_ch"/>
    <w:link w:val="Style_32"/>
    <w:rPr>
      <w:rFonts w:ascii="Times New Roman" w:hAnsi="Times New Roman"/>
      <w:sz w:val="20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ConsPlusNonformat"/>
    <w:link w:val="Style_35_ch"/>
    <w:pPr>
      <w:spacing w:after="0" w:line="240" w:lineRule="auto"/>
      <w:ind/>
    </w:pPr>
    <w:rPr>
      <w:rFonts w:ascii="Courier New" w:hAnsi="Courier New"/>
      <w:sz w:val="20"/>
    </w:rPr>
  </w:style>
  <w:style w:styleId="Style_35_ch" w:type="character">
    <w:name w:val="ConsPlusNonformat"/>
    <w:link w:val="Style_35"/>
    <w:rPr>
      <w:rFonts w:ascii="Courier New" w:hAnsi="Courier New"/>
      <w:sz w:val="20"/>
    </w:rPr>
  </w:style>
  <w:style w:styleId="Style_36" w:type="paragraph">
    <w:name w:val="Body Text Indent"/>
    <w:basedOn w:val="Style_7"/>
    <w:link w:val="Style_3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6_ch" w:type="character">
    <w:name w:val="Body Text Indent"/>
    <w:basedOn w:val="Style_7_ch"/>
    <w:link w:val="Style_36"/>
    <w:rPr>
      <w:rFonts w:ascii="Times New Roman" w:hAnsi="Times New Roman"/>
      <w:sz w:val="28"/>
    </w:rPr>
  </w:style>
  <w:style w:styleId="Style_37" w:type="paragraph">
    <w:name w:val="Emphasis"/>
    <w:basedOn w:val="Style_20"/>
    <w:link w:val="Style_37_ch"/>
    <w:rPr>
      <w:i w:val="1"/>
    </w:rPr>
  </w:style>
  <w:style w:styleId="Style_37_ch" w:type="character">
    <w:name w:val="Emphasis"/>
    <w:basedOn w:val="Style_20_ch"/>
    <w:link w:val="Style_37"/>
    <w:rPr>
      <w:i w:val="1"/>
    </w:rPr>
  </w:style>
  <w:style w:styleId="Style_38" w:type="paragraph">
    <w:name w:val="toc 1"/>
    <w:next w:val="Style_7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7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Знак Знак1 Знак"/>
    <w:basedOn w:val="Style_7"/>
    <w:link w:val="Style_4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2_ch" w:type="character">
    <w:name w:val="Знак Знак1 Знак"/>
    <w:basedOn w:val="Style_7_ch"/>
    <w:link w:val="Style_42"/>
    <w:rPr>
      <w:rFonts w:ascii="Times New Roman" w:hAnsi="Times New Roman"/>
      <w:sz w:val="20"/>
    </w:rPr>
  </w:style>
  <w:style w:styleId="Style_43" w:type="paragraph">
    <w:name w:val="Знак11"/>
    <w:basedOn w:val="Style_7"/>
    <w:link w:val="Style_4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3_ch" w:type="character">
    <w:name w:val="Знак11"/>
    <w:basedOn w:val="Style_7_ch"/>
    <w:link w:val="Style_43"/>
    <w:rPr>
      <w:rFonts w:ascii="Tahoma" w:hAnsi="Tahoma"/>
      <w:sz w:val="20"/>
    </w:rPr>
  </w:style>
  <w:style w:styleId="Style_44" w:type="paragraph">
    <w:name w:val="Balloon Text"/>
    <w:basedOn w:val="Style_7"/>
    <w:link w:val="Style_44_ch"/>
    <w:pPr>
      <w:spacing w:after="0" w:line="240" w:lineRule="auto"/>
      <w:ind/>
    </w:pPr>
    <w:rPr>
      <w:rFonts w:ascii="Tahoma" w:hAnsi="Tahoma"/>
      <w:sz w:val="16"/>
    </w:rPr>
  </w:style>
  <w:style w:styleId="Style_44_ch" w:type="character">
    <w:name w:val="Balloon Text"/>
    <w:basedOn w:val="Style_7_ch"/>
    <w:link w:val="Style_44"/>
    <w:rPr>
      <w:rFonts w:ascii="Tahoma" w:hAnsi="Tahoma"/>
      <w:sz w:val="16"/>
    </w:rPr>
  </w:style>
  <w:style w:styleId="Style_45" w:type="paragraph">
    <w:name w:val="Normal (Web)"/>
    <w:basedOn w:val="Style_7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Normal (Web)"/>
    <w:basedOn w:val="Style_7_ch"/>
    <w:link w:val="Style_45"/>
    <w:rPr>
      <w:rFonts w:ascii="Times New Roman" w:hAnsi="Times New Roman"/>
      <w:sz w:val="24"/>
    </w:rPr>
  </w:style>
  <w:style w:styleId="Style_46" w:type="paragraph">
    <w:name w:val="Без интервала1"/>
    <w:link w:val="Style_46_ch"/>
    <w:pPr>
      <w:spacing w:after="0" w:line="240" w:lineRule="auto"/>
      <w:ind/>
    </w:pPr>
    <w:rPr>
      <w:rFonts w:ascii="Calibri" w:hAnsi="Calibri"/>
    </w:rPr>
  </w:style>
  <w:style w:styleId="Style_46_ch" w:type="character">
    <w:name w:val="Без интервала1"/>
    <w:link w:val="Style_46"/>
    <w:rPr>
      <w:rFonts w:ascii="Calibri" w:hAnsi="Calibri"/>
    </w:rPr>
  </w:style>
  <w:style w:styleId="Style_47" w:type="paragraph">
    <w:name w:val="toc 5"/>
    <w:next w:val="Style_7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Основной текст5"/>
    <w:basedOn w:val="Style_7"/>
    <w:link w:val="Style_48_ch"/>
    <w:pPr>
      <w:widowControl w:val="0"/>
      <w:spacing w:after="0" w:line="202" w:lineRule="exact"/>
      <w:ind/>
    </w:pPr>
    <w:rPr>
      <w:sz w:val="18"/>
    </w:rPr>
  </w:style>
  <w:style w:styleId="Style_48_ch" w:type="character">
    <w:name w:val="Основной текст5"/>
    <w:basedOn w:val="Style_7_ch"/>
    <w:link w:val="Style_48"/>
    <w:rPr>
      <w:sz w:val="18"/>
    </w:rPr>
  </w:style>
  <w:style w:styleId="Style_49" w:type="paragraph">
    <w:name w:val="Subtitle"/>
    <w:next w:val="Style_7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50" w:type="paragraph">
    <w:name w:val="heading 4"/>
    <w:basedOn w:val="Style_7"/>
    <w:next w:val="Style_7"/>
    <w:link w:val="Style_50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0_ch" w:type="character">
    <w:name w:val="heading 4"/>
    <w:basedOn w:val="Style_7_ch"/>
    <w:link w:val="Style_50"/>
    <w:rPr>
      <w:rFonts w:ascii="Times New Roman" w:hAnsi="Times New Roman"/>
      <w:b w:val="1"/>
      <w:sz w:val="28"/>
    </w:rPr>
  </w:style>
  <w:style w:styleId="Style_51" w:type="paragraph">
    <w:name w:val="heading 2"/>
    <w:basedOn w:val="Style_7"/>
    <w:next w:val="Style_7"/>
    <w:link w:val="Style_51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1_ch" w:type="character">
    <w:name w:val="heading 2"/>
    <w:basedOn w:val="Style_7_ch"/>
    <w:link w:val="Style_51"/>
    <w:rPr>
      <w:rFonts w:ascii="Times New Roman" w:hAnsi="Times New Roman"/>
      <w:sz w:val="28"/>
    </w:rPr>
  </w:style>
  <w:style w:styleId="Style_52" w:type="paragraph">
    <w:name w:val="Знак12"/>
    <w:basedOn w:val="Style_7"/>
    <w:link w:val="Style_5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2_ch" w:type="character">
    <w:name w:val="Знак12"/>
    <w:basedOn w:val="Style_7_ch"/>
    <w:link w:val="Style_52"/>
    <w:rPr>
      <w:rFonts w:ascii="Tahoma" w:hAnsi="Tahoma"/>
      <w:sz w:val="20"/>
    </w:r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2024-01-18T07:47:35Z</dcterms:modified>
</cp:coreProperties>
</file>