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39C" w14:textId="68125FB8"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8752F93" wp14:editId="22AF0BD9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E83FC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44A2BF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4C869A1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62D371D9" w14:textId="77777777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</w:t>
      </w:r>
      <w:r w:rsidR="00223BFB">
        <w:rPr>
          <w:rFonts w:ascii="Times New Roman" w:hAnsi="Times New Roman"/>
          <w:b/>
          <w:sz w:val="24"/>
          <w:szCs w:val="24"/>
          <w:lang w:val="ru-RU"/>
        </w:rPr>
        <w:t>НИЕ «ТРОИЦКОЕ СЕЛЬСКОЕ ПОСЕЛЕНИЕ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4C382D2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B7EAF32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0613E32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FD849D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6FD55F23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7AFB554" w14:textId="4A2A41D7" w:rsidR="002D2D49" w:rsidRDefault="00271000" w:rsidP="0027100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BD2649">
        <w:rPr>
          <w:rFonts w:ascii="Times New Roman" w:hAnsi="Times New Roman"/>
          <w:sz w:val="24"/>
          <w:szCs w:val="24"/>
          <w:lang w:val="ru-RU"/>
        </w:rPr>
        <w:t xml:space="preserve">23.12.2022 </w:t>
      </w:r>
      <w:r w:rsidR="002D2D49" w:rsidRPr="00857C86">
        <w:rPr>
          <w:rFonts w:ascii="Times New Roman" w:hAnsi="Times New Roman"/>
          <w:sz w:val="24"/>
          <w:szCs w:val="24"/>
          <w:lang w:val="ru-RU"/>
        </w:rPr>
        <w:t>№</w:t>
      </w:r>
      <w:r w:rsidR="00857C86" w:rsidRPr="00857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2649">
        <w:rPr>
          <w:rFonts w:ascii="Times New Roman" w:hAnsi="Times New Roman"/>
          <w:sz w:val="24"/>
          <w:szCs w:val="24"/>
          <w:lang w:val="ru-RU"/>
        </w:rPr>
        <w:t>116</w:t>
      </w:r>
    </w:p>
    <w:p w14:paraId="2AD44F40" w14:textId="77777777" w:rsidR="00271000" w:rsidRPr="002D2D49" w:rsidRDefault="00271000" w:rsidP="0027100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ACC3BD8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6820AF9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FE6504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627626C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14:paraId="3F21383D" w14:textId="77777777" w:rsidR="005B642A" w:rsidRPr="002D2D49" w:rsidRDefault="005B642A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F6B1128" w14:textId="4989ADA4" w:rsidR="00EE7ADA" w:rsidRDefault="002D2D49" w:rsidP="002D2D49">
      <w:pPr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</w:t>
      </w:r>
      <w:r w:rsid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3CD1" w:rsidRP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решением Собрания депутатов Троицкого сельского поселения Неклиновского района от </w:t>
      </w:r>
      <w:r w:rsidR="00271000">
        <w:rPr>
          <w:rFonts w:ascii="Times New Roman" w:hAnsi="Times New Roman"/>
          <w:color w:val="000000"/>
          <w:sz w:val="24"/>
          <w:szCs w:val="24"/>
          <w:lang w:val="ru-RU"/>
        </w:rPr>
        <w:t xml:space="preserve">22.12.2022г </w:t>
      </w:r>
      <w:r w:rsidR="00A93CD1" w:rsidRPr="00A93CD1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271000">
        <w:rPr>
          <w:rFonts w:ascii="Times New Roman" w:hAnsi="Times New Roman"/>
          <w:color w:val="000000"/>
          <w:sz w:val="24"/>
          <w:szCs w:val="24"/>
          <w:lang w:val="ru-RU"/>
        </w:rPr>
        <w:t xml:space="preserve"> 70</w:t>
      </w:r>
      <w:r w:rsidR="00A93CD1" w:rsidRP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3A22D4" w:rsidRPr="003A2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бюджете Троицкого сельского поселения Неклиновского района на 202</w:t>
      </w:r>
      <w:r w:rsidR="00F902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3A22D4" w:rsidRPr="003A2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 и на плановый период 202</w:t>
      </w:r>
      <w:r w:rsidR="00F902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3A22D4" w:rsidRPr="003A2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202</w:t>
      </w:r>
      <w:r w:rsidR="00F902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3A22D4" w:rsidRPr="003A2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годов</w:t>
      </w:r>
      <w:r w:rsidR="00417BB3" w:rsidRPr="003A22D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EE7ADA" w:rsidRPr="003A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постановлением Администрации Троицкого сельского посе</w:t>
      </w:r>
      <w:r w:rsidR="00271372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14:paraId="697DDFC1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1CFDE01C" w14:textId="77777777"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28B425A" w14:textId="77777777"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37D48AB" w14:textId="77777777"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38599705" w14:textId="77777777"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AB1D7CE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B0AEAA" w14:textId="77777777"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1C2970E9" w14:textId="77777777"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14:paraId="7CDD5EDD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538D4007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6CDE38D0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24366F76" w14:textId="461F60A3" w:rsidR="00417BB3" w:rsidRPr="00417BB3" w:rsidRDefault="00BD2649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710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23.12.2022г </w:t>
      </w:r>
      <w:r w:rsidR="00417BB3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857C86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</w:t>
      </w:r>
    </w:p>
    <w:p w14:paraId="575ECAEC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9B9D64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6EF2077A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615C0B7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8F0DD1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A11BC87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757A6A52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BD2649" w14:paraId="46A53592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744DBF7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5B7968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4F1729A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14:paraId="5C37D1A0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4B04F65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186B01F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6051093A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471BFF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7ADF371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161197E4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1FDBE5C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20B498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BD2649" w14:paraId="74EFD33F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BFCCE5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C8572A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68CDC64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14:paraId="6BFBCC69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2F881FC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4390ED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400F521B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5DDC4B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7D081F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3516A04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14:paraId="57086A4A" w14:textId="77777777" w:rsidTr="00417BB3">
        <w:trPr>
          <w:trHeight w:val="962"/>
          <w:tblCellSpacing w:w="5" w:type="nil"/>
        </w:trPr>
        <w:tc>
          <w:tcPr>
            <w:tcW w:w="2400" w:type="dxa"/>
          </w:tcPr>
          <w:p w14:paraId="26CDA3E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A14F948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14:paraId="51AC1360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14:paraId="51702A02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BD2649" w14:paraId="01AD4218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78E2715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22437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14:paraId="6266C31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14:paraId="1B575D9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BD2649" w14:paraId="5C509BF8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ECD51F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5CE098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B7C52B6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7DCCE3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BD2649" w14:paraId="3FAFA6CA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7429DFD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057DA1AA" w14:textId="26816380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27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41BCE100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09E576B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8C7B0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59580572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0D5BAB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26898DB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9A53A3" w:rsidRPr="00417BB3" w14:paraId="1970F823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61095D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5522975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7C0D561A" w14:textId="23890DC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985" w:type="dxa"/>
            <w:shd w:val="clear" w:color="auto" w:fill="auto"/>
          </w:tcPr>
          <w:p w14:paraId="26AD132A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C50581" w14:textId="58AD065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</w:tr>
      <w:tr w:rsidR="009A53A3" w:rsidRPr="00417BB3" w14:paraId="30F27CD7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1DEC1B2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5D96E4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16735A4" w14:textId="7CCB43C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985" w:type="dxa"/>
            <w:shd w:val="clear" w:color="auto" w:fill="auto"/>
          </w:tcPr>
          <w:p w14:paraId="6F81846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6C07918" w14:textId="4DB1429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</w:tr>
      <w:tr w:rsidR="009A53A3" w:rsidRPr="00417BB3" w14:paraId="33F38114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61AC05E4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F6AE81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356F2FA" w14:textId="7780F7B6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985" w:type="dxa"/>
            <w:shd w:val="clear" w:color="auto" w:fill="auto"/>
          </w:tcPr>
          <w:p w14:paraId="19B4503E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57711D2" w14:textId="38CAEA55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</w:tr>
      <w:tr w:rsidR="009A53A3" w:rsidRPr="00417BB3" w14:paraId="6E25C67B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1FABA34D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A47BF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3F33A484" w14:textId="77777777" w:rsidR="009A53A3" w:rsidRDefault="009A53A3" w:rsidP="009A53A3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B3B3F3C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AF5AE1F" w14:textId="3D6989E5" w:rsidR="009A53A3" w:rsidRDefault="009A53A3" w:rsidP="009A53A3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38FE15E5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3A3C5A3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5CC6D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5A460DE9" w14:textId="4732827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4C9086A0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F897FF0" w14:textId="51D1146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271000" w:rsidRPr="00417BB3" w14:paraId="3F2BD2BE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69AC7C3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AEE47F2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224B1364" w14:textId="3A0D744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5339C33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7FC2533" w14:textId="0F7CFB42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24790D6D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F40AC3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1BE172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2BA4AAFB" w14:textId="4CD2E291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7402D7B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41DC0C5" w14:textId="025508FC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72BF7454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5304C97E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B2B7C5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5840E7F7" w14:textId="514AAFF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D0FE20B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55FAEBD" w14:textId="0FCEE2CD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495D65EE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35DEBB78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CCAB54C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479A021F" w14:textId="394C6D2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A502D1C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0DF80CF" w14:textId="33A084B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0F36C158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1F1C487C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B157B8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2312358" w14:textId="7D1C4848" w:rsidR="00271000" w:rsidRPr="00417BB3" w:rsidRDefault="00271000" w:rsidP="002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               </w:t>
            </w: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225A203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8C52C07" w14:textId="26D9235B" w:rsidR="00271000" w:rsidRPr="00417BB3" w:rsidRDefault="00271000" w:rsidP="002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          </w:t>
            </w: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6E49BFB3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42A3F44E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E03C0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036C0E19" w14:textId="0A6FB809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3658CFA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9DE3FFE" w14:textId="7B0EB2DF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0ADF1BCD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1E4C1A5C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9BF74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426AB0BE" w14:textId="410DE46C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20B4138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4D1ACCD" w14:textId="21273A6D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417BB3" w:rsidRPr="00BD2649" w14:paraId="2EA6003A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2C3A4D7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53BA4E01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14:paraId="2D4F67A9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489C6E" w14:textId="77777777"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16389DD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2ACA020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4387D859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D839750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BD2649" w14:paraId="499D0498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4C50AEC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4E4D020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B5366D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14:paraId="5C686519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7C627F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77F7118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7956BE34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BFB501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633B69C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7A77E28E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FCBBDD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163E98C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3F858BE1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643B60B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4FB15F0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BD2649" w14:paraId="167B03B2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153FB9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DE7F3A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BD2649" w14:paraId="1C534E70" w14:textId="77777777" w:rsidTr="00417BB3">
        <w:trPr>
          <w:trHeight w:val="706"/>
          <w:tblCellSpacing w:w="5" w:type="nil"/>
        </w:trPr>
        <w:tc>
          <w:tcPr>
            <w:tcW w:w="2400" w:type="dxa"/>
          </w:tcPr>
          <w:p w14:paraId="0849813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EF105C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BD2649" w14:paraId="6BE66F99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42F4D29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53F363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ТБО, процент</w:t>
            </w:r>
          </w:p>
          <w:p w14:paraId="250FD83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BD2649" w14:paraId="69F16383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254349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371A5C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838D8D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DA48D2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BD2649" w14:paraId="4EDF8814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0A2857A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8B7D126" w14:textId="1FA07A6F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27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2963D062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07448F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204CE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4A3308AB" w14:textId="77777777"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22E05E4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148E126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9A53A3" w:rsidRPr="00417BB3" w14:paraId="65269472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753DFB77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E50973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A87F7C" w14:textId="6FDB6150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985" w:type="dxa"/>
            <w:shd w:val="clear" w:color="auto" w:fill="auto"/>
          </w:tcPr>
          <w:p w14:paraId="412F717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41FDB22" w14:textId="6C634B5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</w:tr>
      <w:tr w:rsidR="009A53A3" w:rsidRPr="00417BB3" w14:paraId="0FD75DBB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1419C53D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BB0773F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BDB8DAA" w14:textId="51A653AC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985" w:type="dxa"/>
            <w:shd w:val="clear" w:color="auto" w:fill="auto"/>
          </w:tcPr>
          <w:p w14:paraId="30D6B489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7D8B653" w14:textId="22D5231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</w:tr>
      <w:tr w:rsidR="009A53A3" w:rsidRPr="00417BB3" w14:paraId="4D35BAF7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54337EA9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8F0E48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923C7C8" w14:textId="0AC4CA0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985" w:type="dxa"/>
            <w:shd w:val="clear" w:color="auto" w:fill="auto"/>
          </w:tcPr>
          <w:p w14:paraId="7CB42582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60FF4F9" w14:textId="0464546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</w:tr>
      <w:tr w:rsidR="009A53A3" w:rsidRPr="00417BB3" w14:paraId="7CD11998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21526CA6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21EEAC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2720CEC6" w14:textId="7EFA1EA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0A941B2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84A133E" w14:textId="546837E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157CA1E1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7CCFE7E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FFB91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436DA304" w14:textId="3BB40EF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013B89A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F9DD837" w14:textId="47F8DD3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687A98FA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695AFDCB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2C73268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EE59B92" w14:textId="16E371B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98DF713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64C4EDE" w14:textId="2E8D5FF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34A5097D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424B9240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367C83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0D539093" w14:textId="4920BE91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9DE08DB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6068EE7" w14:textId="236C21E6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414A4E64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3A69C485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6A5006E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030E34D6" w14:textId="73D1328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30DA40C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D5B43F1" w14:textId="41175295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55BCCFE2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5AAE2400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A7ED63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64AE38D" w14:textId="1AAF279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2088A57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AFF7A9" w14:textId="32C83C83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3DCA83FB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477FE180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FAC185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1DED2E0" w14:textId="17800EF3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C4CA0C1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2C013F6" w14:textId="40BA6C9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7C51D55C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1D361631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EFE1FC1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61513AB" w14:textId="3A0478B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1A057D1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F55DED1" w14:textId="5A3DB39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271000" w:rsidRPr="00417BB3" w14:paraId="16397A8A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6A7317A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C5FCEAA" w14:textId="77777777" w:rsidR="00271000" w:rsidRPr="00417BB3" w:rsidRDefault="00271000" w:rsidP="002710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62883DE7" w14:textId="2948DB84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6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FBBA135" w14:textId="77777777" w:rsidR="00271000" w:rsidRPr="00417BB3" w:rsidRDefault="00271000" w:rsidP="00271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C24435E" w14:textId="474B2C24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33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417BB3" w:rsidRPr="00BD2649" w14:paraId="16EF203B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361ED0A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738872A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14:paraId="2EA63BF0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14:paraId="3A562C52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14:paraId="6EB4341F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2408E6A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51A42371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20F082F7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45DCFA33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49774068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7EEEB35D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14:paraId="2663F1F8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14:paraId="6346823F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14:paraId="22FF8BD9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формирование экологической культуры, развитие экологического просвещения;</w:t>
      </w:r>
    </w:p>
    <w:p w14:paraId="40A4B8F5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14:paraId="0A586088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14:paraId="7B7BE67E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14:paraId="5B466C9A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14:paraId="37C14176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14:paraId="0BF92CD4" w14:textId="77777777"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14:paraId="71397623" w14:textId="77777777" w:rsidR="00417BB3" w:rsidRPr="00417BB3" w:rsidRDefault="00000000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9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14:paraId="4476149A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14:paraId="01012367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14:paraId="23B7D686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10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14:paraId="5EAD9DAF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45872119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6C0D880F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</w:t>
      </w:r>
      <w:r w:rsidR="00060A55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б</w:t>
      </w: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лице № 6.</w:t>
      </w:r>
    </w:p>
    <w:p w14:paraId="5E298854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5FF978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4EF27391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46486EFF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3D70700" w14:textId="77777777"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1"/>
          <w:footerReference w:type="default" r:id="rId12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B346716" w14:textId="77777777"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6399E6" w14:textId="77777777"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14:paraId="6C13DD66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512191E2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0FE66073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14:paraId="140ECAFC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168DE9A9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14:paraId="10BC6A3C" w14:textId="77777777" w:rsidTr="00417BB3">
        <w:trPr>
          <w:trHeight w:val="330"/>
        </w:trPr>
        <w:tc>
          <w:tcPr>
            <w:tcW w:w="534" w:type="dxa"/>
            <w:vMerge w:val="restart"/>
          </w:tcPr>
          <w:p w14:paraId="5D49B02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EF7344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1C9EB5B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0FAEAAA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AD60C8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40AB8FE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14:paraId="5CF64BB1" w14:textId="77777777" w:rsidTr="00417BB3">
        <w:trPr>
          <w:trHeight w:val="225"/>
        </w:trPr>
        <w:tc>
          <w:tcPr>
            <w:tcW w:w="534" w:type="dxa"/>
            <w:vMerge/>
            <w:vAlign w:val="center"/>
          </w:tcPr>
          <w:p w14:paraId="2744470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166B3F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5C12AFF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3F5A17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114179B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17E7A05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2BFE5C2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58213ED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E75C58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727C80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2C3265C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2478437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34C0E57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67304A7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42A5AC9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68DA21B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134D8BE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20FC1B5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02B2BCD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02655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14:paraId="7DBDE776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6FC29FA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187418D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38E9F97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0313889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F6C049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0DF7DDE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7908023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349CD0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14B3F5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3EC8BBA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35D2C19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715A9D3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3C4D55F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7DE8A80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6183A5B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279DAF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67D1FC0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BD2649" w14:paraId="49F9D488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79659B0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17710AE8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105B2FA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1540407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5CF5AF1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14:paraId="584A85A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DF64D6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2D0369C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14:paraId="76FE454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13B44E9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0736FD1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3987B8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BC8B766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0E30A278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7AD583F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C34D20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4169559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01056AF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47E5F2F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5BA6575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BD2649" w14:paraId="5D372AFA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66BC348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7CD1A9C0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2878AB2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84B24C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35CEBAD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14:paraId="56E1933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26D92355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732D4DD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14:paraId="2C111D4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14:paraId="279C3E2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14:paraId="3008209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14:paraId="42D778A8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14:paraId="5F3C8E2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14:paraId="31269F86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14:paraId="31C2AF5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14:paraId="14CDB0B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14:paraId="3202207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16A4855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14:paraId="409B599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14:paraId="22C864D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14:paraId="6922AF5C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126A318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0EFB990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14:paraId="6529B0B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0B6CAE1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635FE49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14:paraId="70D0C00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1363CA9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765F30F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3CE612C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616A316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41F54A1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7A27B40F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603398A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3673825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085C881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60DCD80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13596FC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14:paraId="72AE5CD9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262CD769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2150A43F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2DB9DB3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BD2649" w14:paraId="7C9345B9" w14:textId="77777777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D5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E0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11B2BB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0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69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12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94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7F7896F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B0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14:paraId="769BF0C0" w14:textId="77777777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48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E8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54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6C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0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B5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72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0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76FF58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14:paraId="243BCE17" w14:textId="77777777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42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1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20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AE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DD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F0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01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52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BD2649" w14:paraId="3609E8B1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CC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A5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BD2649" w14:paraId="25AC8A64" w14:textId="77777777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16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BD2649" w14:paraId="42A858E1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A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2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14:paraId="1C75F1E6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8C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43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2F76307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44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26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E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40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20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BF6" w14:textId="77777777" w:rsidR="00417BB3" w:rsidRPr="00417BB3" w:rsidRDefault="00000000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  <w:r w:rsidR="00417BB3"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17BB3" w:rsidRPr="00417BB3" w14:paraId="3354EF75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C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46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3C84025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06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F5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BB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2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F1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EE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14:paraId="32E8FCFB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B4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3F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14:paraId="4677F99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14:paraId="03B00B2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8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20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92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1E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7D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90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14:paraId="566A22D3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A7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94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14:paraId="4B02AE7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84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F7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2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15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F7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06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14:paraId="5BDF242E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AF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14:paraId="16ADFE2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5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75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B4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C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BB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2C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14:paraId="1A7BF279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11C5C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4DE2C0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4AF6BC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E8520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9EC3AF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C5E9D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7B73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C8D2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2EDDD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024DF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74C42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970A4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7313E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CF35EC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5470A2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71BEC9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B0E6E2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9638FA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14B699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ADD504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D1AE3C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15D49E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8A7A4E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D20F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C16D7B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91CDF8" w14:textId="77777777"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5997651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0E97A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6ADB8E4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03EEC3C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14:paraId="6A2279C6" w14:textId="77777777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FA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38CAC5C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E6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90C09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1E3A0D8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3426647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4D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8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1236889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DE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2C12D92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14:paraId="7B55142A" w14:textId="77777777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66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53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F9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8E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2B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BE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6D6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DA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3F1054F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CB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3A8948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0E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4598825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77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5C470FE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F0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8338E9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C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0A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B5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D0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35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94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39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14:paraId="1BA7E015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14:paraId="09F3871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14:paraId="5E9182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F38DA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3288C1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1592FEE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4349FF1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14:paraId="08CC1C6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196974D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7DB4B13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17FEE1D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82B00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14AF96C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2F370B2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DB3DB5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27F282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D7EB5B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210F231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5CC15CB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010E463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271000" w:rsidRPr="00417BB3" w14:paraId="3F80CA39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14:paraId="124C3909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1134BE1D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2F6E2455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2F749F25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80A0A80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441873D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0EDE9DF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4231BC68" w14:textId="2247F83E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709" w:type="dxa"/>
          </w:tcPr>
          <w:p w14:paraId="0915C04F" w14:textId="631F8296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227F47DB" w14:textId="67C19A27" w:rsidR="00271000" w:rsidRPr="00223BFB" w:rsidRDefault="00271000" w:rsidP="0027100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07F45608" w14:textId="62B8CF36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43953098" w14:textId="77777777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4D762031" w14:textId="667C8D29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47BDE3FF" w14:textId="45B3720E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AE09290" w14:textId="265EAF75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6391D9" w14:textId="0CEFC889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ADF357C" w14:textId="4E7FFAE8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138F11" w14:textId="33EA23E3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6461C9" w14:textId="2B0A8B28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B0810FF" w14:textId="0482595A" w:rsidR="00271000" w:rsidRPr="00271000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</w:tr>
      <w:tr w:rsidR="00271000" w:rsidRPr="00417BB3" w14:paraId="6D6C8FB0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14:paraId="4ADAC067" w14:textId="77777777" w:rsidR="00271000" w:rsidRPr="00417BB3" w:rsidRDefault="00271000" w:rsidP="002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14:paraId="45140523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C15E1C3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E82CBB5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5ACDBEBC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221B264A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06989F41" w14:textId="0CDC4C9D" w:rsidR="00271000" w:rsidRDefault="00271000" w:rsidP="0027100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709" w:type="dxa"/>
          </w:tcPr>
          <w:p w14:paraId="28224733" w14:textId="3F5B10DF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4612270D" w14:textId="41BD085E" w:rsidR="00271000" w:rsidRPr="00223BFB" w:rsidRDefault="00271000" w:rsidP="0027100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4170E80D" w14:textId="190AC81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23831BC2" w14:textId="3DA7324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77CC9D91" w14:textId="6F32FBBF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7FC5B770" w14:textId="102B5EB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1B35F4" w14:textId="356B95F9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1F1ABA1" w14:textId="7759FC0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F521F19" w14:textId="3BC207BC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7FD33B" w14:textId="73FDD645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ED74D69" w14:textId="0D3CA47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C179DA" w14:textId="5E404621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</w:tr>
      <w:tr w:rsidR="00271000" w:rsidRPr="00417BB3" w14:paraId="60D12779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14:paraId="78D13790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14:paraId="0D4D8D6C" w14:textId="77777777" w:rsidR="00271000" w:rsidRPr="00417BB3" w:rsidRDefault="00271000" w:rsidP="002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73371051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279FA73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C89CD8B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9F1714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2B451BFB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154F2B20" w14:textId="7F9D60EB" w:rsidR="00271000" w:rsidRDefault="00271000" w:rsidP="0027100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709" w:type="dxa"/>
          </w:tcPr>
          <w:p w14:paraId="19363448" w14:textId="74FD70AF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4F8076D6" w14:textId="513CCCA9" w:rsidR="00271000" w:rsidRPr="00223BFB" w:rsidRDefault="00271000" w:rsidP="0027100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0E5BD0ED" w14:textId="02FFE8B4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736ADE20" w14:textId="3E8E0C3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5D85D25" w14:textId="14301256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387A4775" w14:textId="6ADDBEA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6142660" w14:textId="474B594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1106AC" w14:textId="49652BD2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E39A723" w14:textId="738E1BC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CDBB76" w14:textId="1FA9C7E2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9D7E3A" w14:textId="15DF5C7F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00412C" w14:textId="62AFE41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</w:tr>
      <w:tr w:rsidR="0077614A" w:rsidRPr="00417BB3" w14:paraId="16D60E78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14:paraId="52E43BC6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14:paraId="18D60D93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14:paraId="66D3706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88D165C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79F9E90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0192DDA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7A4EBD6A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39C5729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6CAADA6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874B77D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0AFE565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0002E5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67BF5AA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C8C647B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0F7A7D6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7EE9EFA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3855955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64E1C9E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DACAB38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4316AA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77614A" w:rsidRPr="00417BB3" w14:paraId="31509D8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2CF5DE19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14:paraId="6F562A03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14:paraId="5796B97D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14:paraId="4C56C8C0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38604D82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618A534F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12AAEAC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41FE5991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5BEF820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A41C569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83F0231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44402B8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0291C6B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4340AF6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B957441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F99C93D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29CA0B18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7185AB4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C5C9412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56A9207F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77614A" w:rsidRPr="00417BB3" w14:paraId="1643B4B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7CB8F5E6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мероприятие1.3.</w:t>
            </w:r>
          </w:p>
          <w:p w14:paraId="5EBE63ED" w14:textId="77777777" w:rsidR="0077614A" w:rsidRPr="00417BB3" w:rsidRDefault="0077614A" w:rsidP="0077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Разработка природоохранной документации</w:t>
            </w:r>
          </w:p>
        </w:tc>
        <w:tc>
          <w:tcPr>
            <w:tcW w:w="1418" w:type="dxa"/>
          </w:tcPr>
          <w:p w14:paraId="490C602D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D27975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8A78E8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164D62C8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31D347E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117B54EC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  <w:r w:rsidR="00776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="0077614A"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375A4F2" w14:textId="77777777" w:rsidR="0077614A" w:rsidRPr="00417BB3" w:rsidRDefault="0077614A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345AF22" w14:textId="77777777" w:rsidR="0077614A" w:rsidRPr="00417BB3" w:rsidRDefault="00223BFB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  <w:r w:rsidR="007761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735C6F4F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C27203D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40C856C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F676218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14:paraId="2C2AEEBD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06158F19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</w:tcPr>
          <w:p w14:paraId="041F5BAC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420C81B1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14:paraId="74D84395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27A594A1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7614A" w:rsidRPr="00417BB3" w14:paraId="0D191EA7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3E797EB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14:paraId="56000ED2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Профилактическая обработка территории</w:t>
            </w:r>
          </w:p>
        </w:tc>
        <w:tc>
          <w:tcPr>
            <w:tcW w:w="1418" w:type="dxa"/>
          </w:tcPr>
          <w:p w14:paraId="5B457949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4ACE0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7CF64BF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2A58CAAE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2B644024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3FFD7121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  <w:r w:rsidR="00776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78E9E6D6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0499681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="007761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621FA8F4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3A18D87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7BF5BA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32C910E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7FC5891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8286036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1FFFEE6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868D542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8CA0C89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A4FA927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271000" w:rsidRPr="00417BB3" w14:paraId="1E87B7F2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17B9AC36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14:paraId="4910484B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14:paraId="10B23353" w14:textId="77777777" w:rsidR="00271000" w:rsidRPr="00417BB3" w:rsidRDefault="00271000" w:rsidP="002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F67B4F8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68966250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6C467731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665794B9" w14:textId="77777777" w:rsidR="00271000" w:rsidRPr="00417BB3" w:rsidRDefault="00271000" w:rsidP="0027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48F17C36" w14:textId="2CC998C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100,9</w:t>
            </w:r>
          </w:p>
        </w:tc>
        <w:tc>
          <w:tcPr>
            <w:tcW w:w="709" w:type="dxa"/>
          </w:tcPr>
          <w:p w14:paraId="7336F8E2" w14:textId="020ED2E5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1EF6EB11" w14:textId="77777777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01A4B37C" w14:textId="3CA5C0B2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26865A64" w14:textId="77777777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B46669B" w14:textId="1C2F5D5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6DAF0BC" w14:textId="57E86955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5222C5" w14:textId="23D9D984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0C9FD1" w14:textId="2FE15EC8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95BF894" w14:textId="6FF1004A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5C35EF" w14:textId="5795F730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48DE884" w14:textId="2F6C0B5B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31DEFDD" w14:textId="1486769F" w:rsidR="00271000" w:rsidRPr="00417BB3" w:rsidRDefault="00271000" w:rsidP="0027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1000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ru-RU" w:eastAsia="ru-RU"/>
              </w:rPr>
              <w:t>0,0</w:t>
            </w:r>
          </w:p>
        </w:tc>
      </w:tr>
    </w:tbl>
    <w:p w14:paraId="57A87D6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75DFC4FC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2494FF52" w14:textId="77777777" w:rsidR="00417BB3" w:rsidRPr="00417BB3" w:rsidRDefault="00000000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313A55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23BB999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FFB6D4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15E1B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59812FA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0EE5E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7296918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14:paraId="1559D43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32300D1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14:paraId="16A7FAC8" w14:textId="77777777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887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6B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60CBA3A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3534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3AADC6E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B33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377B7799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14:paraId="4B09F1B8" w14:textId="77777777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819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ED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B30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D3C" w14:textId="77777777"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A88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2C0A750A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E2F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64ABAD7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4D0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2ACFA6B6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61F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365F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E7494E1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68A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DF7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7C3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A6B3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F9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45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AD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578AFD5A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14:paraId="40C0F46C" w14:textId="77777777" w:rsidTr="00417BB3">
        <w:trPr>
          <w:trHeight w:val="315"/>
          <w:tblHeader/>
        </w:trPr>
        <w:tc>
          <w:tcPr>
            <w:tcW w:w="1701" w:type="dxa"/>
          </w:tcPr>
          <w:p w14:paraId="0A2659E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7C540EE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FCD2DF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D68C8B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77E94E4D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4C6DCBC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2B30134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E6026D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79BDF73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7C1EA5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5482B6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2CB6DF4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7EA1334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0938643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5369418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0804F1E8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271000" w:rsidRPr="00417BB3" w14:paraId="70600011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456DB457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1CAC5708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1A939730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B1BD8A4" w14:textId="4900D9AF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567" w:type="dxa"/>
          </w:tcPr>
          <w:p w14:paraId="6652DB00" w14:textId="7777777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3A87D86" w14:textId="4C394A65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41E42E15" w14:textId="1F45F29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69C8C281" w14:textId="260C248F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55DAB7C3" w14:textId="7777777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42C89911" w14:textId="06D66BC1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24A50A3A" w14:textId="28984E7A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A861FDF" w14:textId="471565F1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6818ED2" w14:textId="1A7E1F1B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50DBD8" w14:textId="3E4E5624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00EA0DE" w14:textId="12F292D0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C3E55B6" w14:textId="43BF0104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E6B2B10" w14:textId="22CD8BF6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271000" w:rsidRPr="00417BB3" w14:paraId="4D40A975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2DEF84BD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8C4042D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2E1110E" w14:textId="37604A1D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567" w:type="dxa"/>
          </w:tcPr>
          <w:p w14:paraId="3F5836B4" w14:textId="7777777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377188" w14:textId="0C28897B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080B3598" w14:textId="4618EE0A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3113AAC3" w14:textId="127E1606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5A8ACA90" w14:textId="77B988D5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1989DA58" w14:textId="14DDCA29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588A2840" w14:textId="76076679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73707A0" w14:textId="385705B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52C5FF1" w14:textId="77D7F788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26959B9" w14:textId="12B6218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EA3D864" w14:textId="6009854E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EB12110" w14:textId="62235A8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C4E2726" w14:textId="2280CCC3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35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417BB3" w:rsidRPr="00417BB3" w14:paraId="54F8C5CE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44B1C06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22DF8A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8A9912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C31BD7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B3E383A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CFFD32E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D553179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57DDC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DE3E79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6B37A26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05F405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134E09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97D7A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0398F9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B457C5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3C057E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0C7252B7" w14:textId="77777777" w:rsidTr="00417BB3">
        <w:trPr>
          <w:trHeight w:val="535"/>
        </w:trPr>
        <w:tc>
          <w:tcPr>
            <w:tcW w:w="1701" w:type="dxa"/>
            <w:vMerge/>
            <w:vAlign w:val="center"/>
          </w:tcPr>
          <w:p w14:paraId="66C952F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480B37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72692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838AD2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5661B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9EE9E9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245DD4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D47698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7A82D5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9E1716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8C73DD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9D979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ECD2DD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64242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CB31CD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24C3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71000" w:rsidRPr="00417BB3" w14:paraId="52601706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18DBF892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49DBB475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0CA6C7EB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75504CEC" w14:textId="77274774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51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567" w:type="dxa"/>
          </w:tcPr>
          <w:p w14:paraId="24A3EFAC" w14:textId="7777777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2E6FBA" w14:textId="0D722E5C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50810F08" w14:textId="1025A3F8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022A854B" w14:textId="78BDE204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34484A7D" w14:textId="0D97D2F9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545E78C0" w14:textId="59C6731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474B3857" w14:textId="14F32D1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BBD2C3C" w14:textId="559A722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356D058" w14:textId="306A5D3A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4836B95" w14:textId="15D1D800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0C2DBAA" w14:textId="7076E030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E71ECDE" w14:textId="2FBE0BDA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398A789" w14:textId="795E0AC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271000" w:rsidRPr="00417BB3" w14:paraId="05FB0B9A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4B601C5E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412D1E29" w14:textId="77777777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AEAE6D4" w14:textId="7CF46618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51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154,6</w:t>
            </w:r>
          </w:p>
        </w:tc>
        <w:tc>
          <w:tcPr>
            <w:tcW w:w="567" w:type="dxa"/>
          </w:tcPr>
          <w:p w14:paraId="20A64E5A" w14:textId="77777777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7188593" w14:textId="20AF80F7" w:rsidR="00271000" w:rsidRPr="00417BB3" w:rsidRDefault="00271000" w:rsidP="002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72C918B0" w14:textId="1BD2B8D0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27C5124C" w14:textId="304BA1D5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4E5BB8E9" w14:textId="7BBEDF16" w:rsidR="00271000" w:rsidRPr="00417BB3" w:rsidRDefault="00271000" w:rsidP="0027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FD1B18A" w14:textId="504C3CF6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1A94CE61" w14:textId="50158C0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9BE3182" w14:textId="7679AB98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07E32FF" w14:textId="0FF3171B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4775A9F" w14:textId="0AD0133C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DC5482" w14:textId="207A1DB5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CA2FBC2" w14:textId="3A101170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3A116F8" w14:textId="01B06DB8" w:rsidR="00271000" w:rsidRPr="00417BB3" w:rsidRDefault="00271000" w:rsidP="002710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9E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417BB3" w:rsidRPr="00417BB3" w14:paraId="457639A2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0AF8CED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622E06D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0308676E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474926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721FA33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D885384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1F8B263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CE06C1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89F65F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461712F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E3E5E18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9ACC7E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47E25F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68332E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45586E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95E65D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297300CD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638DC2B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07479B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1F6D5B8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15C6CC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1C522D9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2D6A68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FBFCF7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C866E6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4565E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D62AFD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DFFFCE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952BA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5B8F03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2E3AD6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7FBF8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E27A1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3BF28BA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2E4043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083AD6A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A0B51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E51122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1732E66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16BD845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7F89BFCF" w14:textId="77777777"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14:paraId="629064BA" w14:textId="77777777" w:rsidR="00EE7ADA" w:rsidRPr="005F50C4" w:rsidRDefault="00EE7ADA" w:rsidP="00271000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EB69" w14:textId="77777777" w:rsidR="0092160C" w:rsidRDefault="0092160C" w:rsidP="00DA2D20">
      <w:pPr>
        <w:spacing w:after="0" w:line="240" w:lineRule="auto"/>
      </w:pPr>
      <w:r>
        <w:separator/>
      </w:r>
    </w:p>
  </w:endnote>
  <w:endnote w:type="continuationSeparator" w:id="0">
    <w:p w14:paraId="5656A2CE" w14:textId="77777777" w:rsidR="0092160C" w:rsidRDefault="0092160C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F76" w14:textId="77777777" w:rsidR="00BD6712" w:rsidRDefault="008451F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37E809" w14:textId="77777777" w:rsidR="00BD6712" w:rsidRDefault="00BD67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FA57" w14:textId="77777777" w:rsidR="00BD6712" w:rsidRDefault="008451F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0F88">
      <w:rPr>
        <w:rStyle w:val="ad"/>
        <w:noProof/>
      </w:rPr>
      <w:t>12</w:t>
    </w:r>
    <w:r>
      <w:rPr>
        <w:rStyle w:val="ad"/>
      </w:rPr>
      <w:fldChar w:fldCharType="end"/>
    </w:r>
  </w:p>
  <w:p w14:paraId="12FDE434" w14:textId="77777777" w:rsidR="00BD6712" w:rsidRDefault="00BD6712" w:rsidP="00417B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6D8E" w14:textId="77777777" w:rsidR="00BD6712" w:rsidRDefault="00BD671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B769" w14:textId="77777777" w:rsidR="00BD6712" w:rsidRDefault="00BD6712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30D" w14:textId="77777777" w:rsidR="00BD6712" w:rsidRDefault="00BD67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F44E" w14:textId="77777777" w:rsidR="0092160C" w:rsidRDefault="0092160C" w:rsidP="00DA2D20">
      <w:pPr>
        <w:spacing w:after="0" w:line="240" w:lineRule="auto"/>
      </w:pPr>
      <w:r>
        <w:separator/>
      </w:r>
    </w:p>
  </w:footnote>
  <w:footnote w:type="continuationSeparator" w:id="0">
    <w:p w14:paraId="758653AC" w14:textId="77777777" w:rsidR="0092160C" w:rsidRDefault="0092160C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2906" w14:textId="77777777" w:rsidR="00BD6712" w:rsidRDefault="00BD67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954C" w14:textId="77777777" w:rsidR="00BD6712" w:rsidRPr="00216B36" w:rsidRDefault="00BD6712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0D7" w14:textId="77777777" w:rsidR="00BD6712" w:rsidRDefault="00BD67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1676742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374113">
    <w:abstractNumId w:val="32"/>
  </w:num>
  <w:num w:numId="3" w16cid:durableId="1984312188">
    <w:abstractNumId w:val="17"/>
  </w:num>
  <w:num w:numId="4" w16cid:durableId="386296975">
    <w:abstractNumId w:val="6"/>
  </w:num>
  <w:num w:numId="5" w16cid:durableId="1221944161">
    <w:abstractNumId w:val="5"/>
  </w:num>
  <w:num w:numId="6" w16cid:durableId="878053428">
    <w:abstractNumId w:val="15"/>
  </w:num>
  <w:num w:numId="7" w16cid:durableId="2131389067">
    <w:abstractNumId w:val="26"/>
  </w:num>
  <w:num w:numId="8" w16cid:durableId="1494948551">
    <w:abstractNumId w:val="22"/>
  </w:num>
  <w:num w:numId="9" w16cid:durableId="1464621124">
    <w:abstractNumId w:val="10"/>
  </w:num>
  <w:num w:numId="10" w16cid:durableId="656112257">
    <w:abstractNumId w:val="0"/>
  </w:num>
  <w:num w:numId="11" w16cid:durableId="559243573">
    <w:abstractNumId w:val="36"/>
  </w:num>
  <w:num w:numId="12" w16cid:durableId="945043649">
    <w:abstractNumId w:val="38"/>
  </w:num>
  <w:num w:numId="13" w16cid:durableId="656959362">
    <w:abstractNumId w:val="19"/>
  </w:num>
  <w:num w:numId="14" w16cid:durableId="169414657">
    <w:abstractNumId w:val="18"/>
  </w:num>
  <w:num w:numId="15" w16cid:durableId="1148791211">
    <w:abstractNumId w:val="31"/>
  </w:num>
  <w:num w:numId="16" w16cid:durableId="822627037">
    <w:abstractNumId w:val="25"/>
  </w:num>
  <w:num w:numId="17" w16cid:durableId="483472054">
    <w:abstractNumId w:val="14"/>
  </w:num>
  <w:num w:numId="18" w16cid:durableId="132601697">
    <w:abstractNumId w:val="21"/>
  </w:num>
  <w:num w:numId="19" w16cid:durableId="960651866">
    <w:abstractNumId w:val="2"/>
  </w:num>
  <w:num w:numId="20" w16cid:durableId="1178731946">
    <w:abstractNumId w:val="16"/>
  </w:num>
  <w:num w:numId="21" w16cid:durableId="567811019">
    <w:abstractNumId w:val="13"/>
  </w:num>
  <w:num w:numId="22" w16cid:durableId="2030259625">
    <w:abstractNumId w:val="23"/>
  </w:num>
  <w:num w:numId="23" w16cid:durableId="221716039">
    <w:abstractNumId w:val="37"/>
  </w:num>
  <w:num w:numId="24" w16cid:durableId="1077434532">
    <w:abstractNumId w:val="3"/>
  </w:num>
  <w:num w:numId="25" w16cid:durableId="895161173">
    <w:abstractNumId w:val="24"/>
  </w:num>
  <w:num w:numId="26" w16cid:durableId="1445885726">
    <w:abstractNumId w:val="27"/>
  </w:num>
  <w:num w:numId="27" w16cid:durableId="2091925010">
    <w:abstractNumId w:val="29"/>
  </w:num>
  <w:num w:numId="28" w16cid:durableId="1104417005">
    <w:abstractNumId w:val="33"/>
  </w:num>
  <w:num w:numId="29" w16cid:durableId="669330834">
    <w:abstractNumId w:val="34"/>
  </w:num>
  <w:num w:numId="30" w16cid:durableId="2057271971">
    <w:abstractNumId w:val="30"/>
  </w:num>
  <w:num w:numId="31" w16cid:durableId="685405769">
    <w:abstractNumId w:val="9"/>
  </w:num>
  <w:num w:numId="32" w16cid:durableId="1671181785">
    <w:abstractNumId w:val="1"/>
  </w:num>
  <w:num w:numId="33" w16cid:durableId="460654852">
    <w:abstractNumId w:val="11"/>
  </w:num>
  <w:num w:numId="34" w16cid:durableId="1453133253">
    <w:abstractNumId w:val="8"/>
  </w:num>
  <w:num w:numId="35" w16cid:durableId="1090001487">
    <w:abstractNumId w:val="28"/>
  </w:num>
  <w:num w:numId="36" w16cid:durableId="1463958495">
    <w:abstractNumId w:val="4"/>
  </w:num>
  <w:num w:numId="37" w16cid:durableId="1387023022">
    <w:abstractNumId w:val="12"/>
  </w:num>
  <w:num w:numId="38" w16cid:durableId="210581731">
    <w:abstractNumId w:val="20"/>
  </w:num>
  <w:num w:numId="39" w16cid:durableId="4875259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53E5C"/>
    <w:rsid w:val="00060A55"/>
    <w:rsid w:val="00063367"/>
    <w:rsid w:val="000669D7"/>
    <w:rsid w:val="00075936"/>
    <w:rsid w:val="00077D86"/>
    <w:rsid w:val="00085CE8"/>
    <w:rsid w:val="000B413A"/>
    <w:rsid w:val="000C5D6D"/>
    <w:rsid w:val="000D321F"/>
    <w:rsid w:val="000E7F6D"/>
    <w:rsid w:val="000F0F88"/>
    <w:rsid w:val="0016391C"/>
    <w:rsid w:val="001778B9"/>
    <w:rsid w:val="001A1247"/>
    <w:rsid w:val="001B1548"/>
    <w:rsid w:val="001C3D55"/>
    <w:rsid w:val="001D0A34"/>
    <w:rsid w:val="001D271B"/>
    <w:rsid w:val="001D4232"/>
    <w:rsid w:val="00223BFB"/>
    <w:rsid w:val="00271000"/>
    <w:rsid w:val="00271372"/>
    <w:rsid w:val="00285880"/>
    <w:rsid w:val="00293338"/>
    <w:rsid w:val="00296A09"/>
    <w:rsid w:val="0029722E"/>
    <w:rsid w:val="002C7DB5"/>
    <w:rsid w:val="002D0C23"/>
    <w:rsid w:val="002D2D49"/>
    <w:rsid w:val="002D72D4"/>
    <w:rsid w:val="002E2E9D"/>
    <w:rsid w:val="002F25D4"/>
    <w:rsid w:val="00300FCA"/>
    <w:rsid w:val="003576B8"/>
    <w:rsid w:val="00376A78"/>
    <w:rsid w:val="003A22D4"/>
    <w:rsid w:val="003B49F3"/>
    <w:rsid w:val="003B7DB0"/>
    <w:rsid w:val="003D0659"/>
    <w:rsid w:val="003E1786"/>
    <w:rsid w:val="003E3F12"/>
    <w:rsid w:val="00417BB3"/>
    <w:rsid w:val="0042621F"/>
    <w:rsid w:val="00436257"/>
    <w:rsid w:val="00445A08"/>
    <w:rsid w:val="00485D71"/>
    <w:rsid w:val="004A0EB7"/>
    <w:rsid w:val="004D2F25"/>
    <w:rsid w:val="004E160C"/>
    <w:rsid w:val="004F0208"/>
    <w:rsid w:val="0051154A"/>
    <w:rsid w:val="0056033B"/>
    <w:rsid w:val="005928E8"/>
    <w:rsid w:val="00594142"/>
    <w:rsid w:val="0059618A"/>
    <w:rsid w:val="005B642A"/>
    <w:rsid w:val="005D2B56"/>
    <w:rsid w:val="005F50C4"/>
    <w:rsid w:val="0061263E"/>
    <w:rsid w:val="006208A0"/>
    <w:rsid w:val="006278FA"/>
    <w:rsid w:val="006330A5"/>
    <w:rsid w:val="006920D8"/>
    <w:rsid w:val="006A192D"/>
    <w:rsid w:val="006C4015"/>
    <w:rsid w:val="006C4815"/>
    <w:rsid w:val="006D2398"/>
    <w:rsid w:val="006D5A70"/>
    <w:rsid w:val="006F7727"/>
    <w:rsid w:val="00722A85"/>
    <w:rsid w:val="0077614A"/>
    <w:rsid w:val="00784B8A"/>
    <w:rsid w:val="00797959"/>
    <w:rsid w:val="007A33E9"/>
    <w:rsid w:val="007C03E3"/>
    <w:rsid w:val="0080138B"/>
    <w:rsid w:val="00803D52"/>
    <w:rsid w:val="00820271"/>
    <w:rsid w:val="00830E0A"/>
    <w:rsid w:val="008451F8"/>
    <w:rsid w:val="00857C86"/>
    <w:rsid w:val="00867204"/>
    <w:rsid w:val="00870176"/>
    <w:rsid w:val="0088209E"/>
    <w:rsid w:val="00894D38"/>
    <w:rsid w:val="008A11C3"/>
    <w:rsid w:val="00920CD4"/>
    <w:rsid w:val="0092160C"/>
    <w:rsid w:val="00947BD3"/>
    <w:rsid w:val="00964BD6"/>
    <w:rsid w:val="00993F9A"/>
    <w:rsid w:val="009A342C"/>
    <w:rsid w:val="009A3430"/>
    <w:rsid w:val="009A53A3"/>
    <w:rsid w:val="009B5A88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93CD1"/>
    <w:rsid w:val="00AA699E"/>
    <w:rsid w:val="00AE007C"/>
    <w:rsid w:val="00B060C8"/>
    <w:rsid w:val="00B101EA"/>
    <w:rsid w:val="00B12D23"/>
    <w:rsid w:val="00B17080"/>
    <w:rsid w:val="00B364C9"/>
    <w:rsid w:val="00B3744F"/>
    <w:rsid w:val="00B42EA7"/>
    <w:rsid w:val="00B61B59"/>
    <w:rsid w:val="00B8055D"/>
    <w:rsid w:val="00B86200"/>
    <w:rsid w:val="00B93604"/>
    <w:rsid w:val="00BD2649"/>
    <w:rsid w:val="00BD6712"/>
    <w:rsid w:val="00BE6EE0"/>
    <w:rsid w:val="00BF29E4"/>
    <w:rsid w:val="00C10BF2"/>
    <w:rsid w:val="00C77C99"/>
    <w:rsid w:val="00C91AB4"/>
    <w:rsid w:val="00CE46BD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14E86"/>
    <w:rsid w:val="00E34FD2"/>
    <w:rsid w:val="00E4735F"/>
    <w:rsid w:val="00E50123"/>
    <w:rsid w:val="00E61D80"/>
    <w:rsid w:val="00E73E97"/>
    <w:rsid w:val="00E93F88"/>
    <w:rsid w:val="00E95CED"/>
    <w:rsid w:val="00EB6B40"/>
    <w:rsid w:val="00EC288B"/>
    <w:rsid w:val="00EE7ADA"/>
    <w:rsid w:val="00EE7BAE"/>
    <w:rsid w:val="00F12EB6"/>
    <w:rsid w:val="00F2791D"/>
    <w:rsid w:val="00F33DDE"/>
    <w:rsid w:val="00F507EC"/>
    <w:rsid w:val="00F55124"/>
    <w:rsid w:val="00F808F8"/>
    <w:rsid w:val="00F9024C"/>
    <w:rsid w:val="00F94498"/>
    <w:rsid w:val="00FC0F82"/>
    <w:rsid w:val="00FD4E61"/>
    <w:rsid w:val="00FD7CEA"/>
    <w:rsid w:val="00FE05ED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F087"/>
  <w15:docId w15:val="{7A4638B5-DC6A-4B4A-8C72-436B683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9C2B4771D73ECEB33329870B1E02A0B5806698E2B7234597361D490CCD65D4F2B384BC7AF82178r1m4N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99689D879F7EF63279610EA9EE6F377212D4BEB197CDE60A6EA83E4i3n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0875-A104-4A89-B352-583D750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45</cp:revision>
  <cp:lastPrinted>2020-04-29T07:49:00Z</cp:lastPrinted>
  <dcterms:created xsi:type="dcterms:W3CDTF">2018-02-02T06:55:00Z</dcterms:created>
  <dcterms:modified xsi:type="dcterms:W3CDTF">2022-12-28T06:09:00Z</dcterms:modified>
</cp:coreProperties>
</file>