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9A" w:rsidRPr="0008401B" w:rsidRDefault="00AC439A" w:rsidP="00AC439A">
      <w:pPr>
        <w:jc w:val="center"/>
        <w:rPr>
          <w:b/>
          <w:sz w:val="14"/>
          <w:szCs w:val="24"/>
        </w:rPr>
      </w:pP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D13267" w:rsidRPr="005E3D83" w:rsidRDefault="00D13267" w:rsidP="00D13267">
      <w:pPr>
        <w:pStyle w:val="a3"/>
        <w:spacing w:before="183"/>
        <w:ind w:left="1686" w:right="1692"/>
        <w:jc w:val="center"/>
      </w:pPr>
      <w:r w:rsidRPr="005E3D83">
        <w:t>Троицкое</w:t>
      </w:r>
    </w:p>
    <w:p w:rsidR="00D13267" w:rsidRDefault="00D13267" w:rsidP="00D13267">
      <w:pPr>
        <w:pStyle w:val="a3"/>
        <w:spacing w:before="183"/>
        <w:ind w:left="1686" w:right="1692"/>
        <w:jc w:val="center"/>
      </w:pPr>
      <w:r>
        <w:t>О</w:t>
      </w:r>
      <w:r w:rsidR="008553D3">
        <w:t>т</w:t>
      </w:r>
      <w:r>
        <w:t xml:space="preserve"> 12.02.</w:t>
      </w:r>
      <w:r w:rsidR="008553D3">
        <w:t>20</w:t>
      </w:r>
      <w:r w:rsidR="005E3D83">
        <w:t>2</w:t>
      </w:r>
      <w:r w:rsidR="003402CB">
        <w:t>1</w:t>
      </w:r>
      <w:r w:rsidR="001C47D4">
        <w:t>г</w:t>
      </w:r>
      <w:r w:rsidR="000077FF">
        <w:t xml:space="preserve">. </w:t>
      </w:r>
      <w:r w:rsidR="008553D3">
        <w:t xml:space="preserve"> №</w:t>
      </w:r>
      <w:r>
        <w:t xml:space="preserve"> 8</w:t>
      </w:r>
      <w:r w:rsidR="008553D3" w:rsidRPr="005E3D83">
        <w:t xml:space="preserve">с. </w:t>
      </w:r>
    </w:p>
    <w:p w:rsidR="00D13267" w:rsidRDefault="00D13267" w:rsidP="00D13267">
      <w:pPr>
        <w:pStyle w:val="a3"/>
        <w:spacing w:before="183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E90CC5">
        <w:trPr>
          <w:trHeight w:val="545"/>
        </w:trPr>
        <w:tc>
          <w:tcPr>
            <w:tcW w:w="9088" w:type="dxa"/>
          </w:tcPr>
          <w:p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>
        <w:trPr>
          <w:trHeight w:val="290"/>
        </w:trPr>
        <w:tc>
          <w:tcPr>
            <w:tcW w:w="9088" w:type="dxa"/>
          </w:tcPr>
          <w:p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от</w:t>
      </w:r>
      <w:r w:rsidR="003402CB">
        <w:rPr>
          <w:sz w:val="28"/>
          <w:szCs w:val="28"/>
        </w:rPr>
        <w:t>12</w:t>
      </w:r>
      <w:r w:rsidR="000077FF">
        <w:rPr>
          <w:sz w:val="28"/>
          <w:szCs w:val="28"/>
        </w:rPr>
        <w:t>.</w:t>
      </w:r>
      <w:r w:rsidR="003402CB">
        <w:rPr>
          <w:sz w:val="28"/>
          <w:szCs w:val="28"/>
        </w:rPr>
        <w:t>02</w:t>
      </w:r>
      <w:r w:rsidR="000077FF">
        <w:rPr>
          <w:sz w:val="28"/>
          <w:szCs w:val="28"/>
        </w:rPr>
        <w:t>.202</w:t>
      </w:r>
      <w:r w:rsidR="003402CB">
        <w:rPr>
          <w:sz w:val="28"/>
          <w:szCs w:val="28"/>
        </w:rPr>
        <w:t>1</w:t>
      </w:r>
      <w:r w:rsidR="000077FF">
        <w:rPr>
          <w:sz w:val="28"/>
          <w:szCs w:val="28"/>
        </w:rPr>
        <w:t>г №</w:t>
      </w:r>
      <w:r w:rsidR="003402CB">
        <w:rPr>
          <w:sz w:val="28"/>
          <w:szCs w:val="28"/>
        </w:rPr>
        <w:t>244</w:t>
      </w:r>
      <w:r>
        <w:rPr>
          <w:color w:val="000000"/>
          <w:sz w:val="28"/>
          <w:szCs w:val="28"/>
        </w:rPr>
        <w:t>«О бюджете Троицкого сельского поселения Неклиновского района на 202</w:t>
      </w:r>
      <w:r w:rsidR="00B91D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B91D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на 202</w:t>
      </w:r>
      <w:r w:rsidR="00B91D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 w:rsidRPr="00E95506">
        <w:rPr>
          <w:b/>
          <w:color w:val="000000"/>
          <w:sz w:val="28"/>
          <w:szCs w:val="28"/>
        </w:rPr>
        <w:t>постановляет:</w:t>
      </w:r>
    </w:p>
    <w:p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3402CB">
        <w:rPr>
          <w:sz w:val="28"/>
          <w:szCs w:val="28"/>
        </w:rPr>
        <w:t>28</w:t>
      </w:r>
      <w:r w:rsidR="00B91DA7">
        <w:rPr>
          <w:sz w:val="28"/>
          <w:szCs w:val="28"/>
        </w:rPr>
        <w:t>.12</w:t>
      </w:r>
      <w:r w:rsidRPr="00E94E7D">
        <w:rPr>
          <w:sz w:val="28"/>
          <w:szCs w:val="28"/>
        </w:rPr>
        <w:t>.20</w:t>
      </w:r>
      <w:r w:rsidR="00D674F3">
        <w:rPr>
          <w:sz w:val="28"/>
          <w:szCs w:val="28"/>
        </w:rPr>
        <w:t>2</w:t>
      </w:r>
      <w:r w:rsidR="003402CB">
        <w:rPr>
          <w:sz w:val="28"/>
          <w:szCs w:val="28"/>
        </w:rPr>
        <w:t>0</w:t>
      </w:r>
      <w:r w:rsidRPr="00E94E7D">
        <w:rPr>
          <w:sz w:val="28"/>
          <w:szCs w:val="28"/>
        </w:rPr>
        <w:t xml:space="preserve">г. № </w:t>
      </w:r>
      <w:r w:rsidR="003402CB">
        <w:rPr>
          <w:sz w:val="28"/>
          <w:szCs w:val="28"/>
        </w:rPr>
        <w:t>99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:rsidR="00E90CC5" w:rsidRDefault="00E90CC5">
      <w:pPr>
        <w:pStyle w:val="a3"/>
        <w:spacing w:before="5"/>
      </w:pPr>
    </w:p>
    <w:p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О.Н.Гурина</w:t>
      </w:r>
    </w:p>
    <w:p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:rsidR="00E90CC5" w:rsidRDefault="00E90CC5">
      <w:pPr>
        <w:rPr>
          <w:sz w:val="16"/>
        </w:rPr>
        <w:sectPr w:rsidR="00E90CC5" w:rsidSect="00CC7D7A">
          <w:footerReference w:type="default" r:id="rId9"/>
          <w:headerReference w:type="first" r:id="rId10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B91DA7">
        <w:rPr>
          <w:sz w:val="24"/>
          <w:szCs w:val="24"/>
        </w:rPr>
        <w:t xml:space="preserve">__. __. </w:t>
      </w:r>
      <w:r w:rsidR="005E3D83">
        <w:rPr>
          <w:sz w:val="24"/>
          <w:szCs w:val="24"/>
        </w:rPr>
        <w:t>202</w:t>
      </w:r>
      <w:r w:rsidR="003402CB">
        <w:rPr>
          <w:sz w:val="24"/>
          <w:szCs w:val="24"/>
        </w:rPr>
        <w:t>1</w:t>
      </w:r>
      <w:r>
        <w:rPr>
          <w:sz w:val="24"/>
          <w:szCs w:val="24"/>
        </w:rPr>
        <w:t>г.№</w:t>
      </w:r>
      <w:r w:rsidR="00B91DA7">
        <w:rPr>
          <w:sz w:val="24"/>
          <w:szCs w:val="24"/>
        </w:rPr>
        <w:t xml:space="preserve"> __</w:t>
      </w:r>
    </w:p>
    <w:p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транспортнойсистемы»</w:t>
      </w:r>
    </w:p>
    <w:p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504"/>
        <w:gridCol w:w="638"/>
        <w:gridCol w:w="7016"/>
      </w:tblGrid>
      <w:tr w:rsidR="00E90CC5" w:rsidTr="009C05DF">
        <w:trPr>
          <w:trHeight w:val="1019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:rsidTr="009C05DF">
        <w:trPr>
          <w:trHeight w:val="150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9C05DF">
        <w:trPr>
          <w:trHeight w:val="112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126"/>
        </w:trPr>
        <w:tc>
          <w:tcPr>
            <w:tcW w:w="2504" w:type="dxa"/>
          </w:tcPr>
          <w:p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1510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:rsidTr="009C05DF">
        <w:trPr>
          <w:trHeight w:val="451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24"/>
        <w:gridCol w:w="418"/>
        <w:gridCol w:w="7015"/>
      </w:tblGrid>
      <w:tr w:rsidR="00E90CC5" w:rsidTr="009C05DF">
        <w:trPr>
          <w:trHeight w:val="14718"/>
        </w:trPr>
        <w:tc>
          <w:tcPr>
            <w:tcW w:w="2724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402CB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3402CB">
              <w:rPr>
                <w:sz w:val="28"/>
              </w:rPr>
              <w:t>1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B91DA7">
              <w:rPr>
                <w:sz w:val="28"/>
              </w:rPr>
              <w:t>1402,5</w:t>
            </w:r>
            <w:r>
              <w:rPr>
                <w:sz w:val="28"/>
              </w:rPr>
              <w:t>тыс. рублей, в том числе: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1</w:t>
            </w:r>
            <w:r>
              <w:rPr>
                <w:sz w:val="28"/>
              </w:rPr>
              <w:t xml:space="preserve"> году –</w:t>
            </w:r>
            <w:r w:rsidR="003402CB">
              <w:rPr>
                <w:sz w:val="28"/>
              </w:rPr>
              <w:t xml:space="preserve">893,8 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2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4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 w:rsidR="00B91DA7">
              <w:rPr>
                <w:sz w:val="28"/>
              </w:rPr>
              <w:t>29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  <w:p w:rsidR="00B91DA7" w:rsidRDefault="00B91DA7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0,0тыс. рублей;</w:t>
            </w:r>
          </w:p>
        </w:tc>
      </w:tr>
    </w:tbl>
    <w:p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:rsidR="00270219" w:rsidRDefault="00270219">
      <w:pPr>
        <w:pStyle w:val="a3"/>
        <w:spacing w:before="231"/>
        <w:ind w:left="303" w:right="503"/>
        <w:rPr>
          <w:spacing w:val="-1"/>
        </w:rPr>
      </w:pPr>
    </w:p>
    <w:p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:rsidR="000D2568" w:rsidRDefault="000D2568" w:rsidP="0092407F">
      <w:pPr>
        <w:pStyle w:val="a3"/>
        <w:spacing w:before="15"/>
        <w:ind w:left="632" w:right="2834"/>
        <w:jc w:val="both"/>
      </w:pPr>
    </w:p>
    <w:p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t>дорог;</w:t>
      </w:r>
    </w:p>
    <w:p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:rsidR="00E90CC5" w:rsidRDefault="008553D3" w:rsidP="0092407F">
      <w:pPr>
        <w:pStyle w:val="a3"/>
        <w:ind w:left="358" w:right="378"/>
        <w:jc w:val="center"/>
      </w:pPr>
      <w:r>
        <w:lastRenderedPageBreak/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:rsidR="00E90CC5" w:rsidRDefault="00E90CC5" w:rsidP="0092407F">
      <w:pPr>
        <w:jc w:val="center"/>
      </w:pPr>
    </w:p>
    <w:p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:rsidR="00E90CC5" w:rsidRDefault="008553D3" w:rsidP="0092407F">
      <w:pPr>
        <w:pStyle w:val="a3"/>
        <w:spacing w:before="120"/>
        <w:ind w:left="303" w:right="36"/>
      </w:pPr>
      <w:r>
        <w:lastRenderedPageBreak/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подпрограмма1)</w:t>
      </w:r>
    </w:p>
    <w:p w:rsidR="00E90CC5" w:rsidRDefault="00E90CC5" w:rsidP="0092407F">
      <w:pPr>
        <w:pStyle w:val="a3"/>
        <w:spacing w:before="1"/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rPr>
          <w:sz w:val="30"/>
        </w:rPr>
      </w:pPr>
    </w:p>
    <w:p w:rsidR="00E90CC5" w:rsidRDefault="00E90CC5" w:rsidP="0092407F">
      <w:pPr>
        <w:pStyle w:val="a3"/>
        <w:spacing w:before="11"/>
        <w:rPr>
          <w:sz w:val="44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 w:rsidP="0092407F">
      <w:pPr>
        <w:pStyle w:val="a3"/>
        <w:rPr>
          <w:sz w:val="42"/>
        </w:rPr>
      </w:pPr>
    </w:p>
    <w:p w:rsidR="00E90CC5" w:rsidRDefault="00E90CC5" w:rsidP="0092407F">
      <w:pPr>
        <w:pStyle w:val="a3"/>
        <w:spacing w:before="8"/>
        <w:rPr>
          <w:sz w:val="52"/>
        </w:rPr>
      </w:pPr>
    </w:p>
    <w:p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75"/>
        <w:gridCol w:w="368"/>
        <w:gridCol w:w="6996"/>
      </w:tblGrid>
      <w:tr w:rsidR="00E90CC5">
        <w:trPr>
          <w:trHeight w:val="1019"/>
        </w:trPr>
        <w:tc>
          <w:tcPr>
            <w:tcW w:w="2775" w:type="dxa"/>
          </w:tcPr>
          <w:p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1026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транспортнойинфраструктуры</w:t>
            </w:r>
          </w:p>
        </w:tc>
      </w:tr>
      <w:tr w:rsidR="00E90CC5" w:rsidTr="009C05DF">
        <w:trPr>
          <w:trHeight w:val="1317"/>
        </w:trPr>
        <w:tc>
          <w:tcPr>
            <w:tcW w:w="2775" w:type="dxa"/>
          </w:tcPr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:rsidTr="009C05DF">
        <w:trPr>
          <w:trHeight w:val="192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:rsidTr="009C05DF">
        <w:trPr>
          <w:trHeight w:val="1951"/>
        </w:trPr>
        <w:tc>
          <w:tcPr>
            <w:tcW w:w="2775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402CB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778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3402CB">
              <w:rPr>
                <w:sz w:val="28"/>
              </w:rPr>
              <w:t>1</w:t>
            </w:r>
            <w:r w:rsidR="000D2568">
              <w:rPr>
                <w:sz w:val="28"/>
              </w:rPr>
              <w:t xml:space="preserve">– 2030 годы составляет </w:t>
            </w:r>
            <w:r w:rsidR="00B91DA7">
              <w:rPr>
                <w:sz w:val="28"/>
              </w:rPr>
              <w:t>1402,5</w:t>
            </w:r>
            <w:r>
              <w:rPr>
                <w:sz w:val="28"/>
              </w:rPr>
              <w:t xml:space="preserve"> тыс. рублей, в том числе: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3402CB">
              <w:rPr>
                <w:sz w:val="28"/>
              </w:rPr>
              <w:t xml:space="preserve">893,8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тыс. рублей;</w:t>
            </w:r>
          </w:p>
          <w:p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458"/>
        <w:gridCol w:w="625"/>
        <w:gridCol w:w="6873"/>
      </w:tblGrid>
      <w:tr w:rsidR="00E90CC5" w:rsidTr="003E568C">
        <w:trPr>
          <w:trHeight w:val="1933"/>
        </w:trPr>
        <w:tc>
          <w:tcPr>
            <w:tcW w:w="2458" w:type="dxa"/>
          </w:tcPr>
          <w:p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:rsidTr="003E568C">
        <w:trPr>
          <w:trHeight w:val="1278"/>
        </w:trPr>
        <w:tc>
          <w:tcPr>
            <w:tcW w:w="9956" w:type="dxa"/>
            <w:gridSpan w:val="3"/>
          </w:tcPr>
          <w:p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:rsidTr="003E568C">
        <w:trPr>
          <w:trHeight w:val="1498"/>
        </w:trPr>
        <w:tc>
          <w:tcPr>
            <w:tcW w:w="2458" w:type="dxa"/>
          </w:tcPr>
          <w:p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(далееподпрограмма 2)</w:t>
            </w:r>
          </w:p>
        </w:tc>
      </w:tr>
      <w:tr w:rsidR="00E90CC5" w:rsidTr="003E568C">
        <w:trPr>
          <w:trHeight w:val="1722"/>
        </w:trPr>
        <w:tc>
          <w:tcPr>
            <w:tcW w:w="2458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:rsidTr="003E568C">
        <w:trPr>
          <w:trHeight w:val="1028"/>
        </w:trPr>
        <w:tc>
          <w:tcPr>
            <w:tcW w:w="2458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38"/>
        <w:gridCol w:w="405"/>
        <w:gridCol w:w="6999"/>
      </w:tblGrid>
      <w:tr w:rsidR="00E90CC5" w:rsidTr="009C05DF">
        <w:trPr>
          <w:trHeight w:val="477"/>
        </w:trPr>
        <w:tc>
          <w:tcPr>
            <w:tcW w:w="2738" w:type="dxa"/>
          </w:tcPr>
          <w:p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:rsidTr="009C05DF">
        <w:trPr>
          <w:trHeight w:val="2313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:rsidTr="009C05DF">
        <w:trPr>
          <w:trHeight w:val="542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402CB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:rsidTr="009C05DF">
        <w:trPr>
          <w:trHeight w:val="865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45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83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96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08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717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818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6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C05DF">
        <w:trPr>
          <w:trHeight w:val="438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402CB">
              <w:rPr>
                <w:sz w:val="28"/>
              </w:rPr>
              <w:t>1</w:t>
            </w:r>
            <w:r>
              <w:rPr>
                <w:sz w:val="28"/>
              </w:rPr>
              <w:t xml:space="preserve"> – 2030 годы – </w:t>
            </w:r>
            <w:r w:rsidR="003402CB">
              <w:rPr>
                <w:sz w:val="28"/>
              </w:rPr>
              <w:t>508,7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E90CC5">
            <w:pPr>
              <w:pStyle w:val="TableParagraph"/>
              <w:spacing w:line="302" w:lineRule="exact"/>
              <w:ind w:left="93"/>
              <w:rPr>
                <w:sz w:val="28"/>
              </w:rPr>
            </w:pP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3402CB">
              <w:rPr>
                <w:sz w:val="28"/>
              </w:rPr>
              <w:t xml:space="preserve">508,7 </w:t>
            </w:r>
            <w:r w:rsidR="008553D3">
              <w:rPr>
                <w:sz w:val="28"/>
              </w:rPr>
              <w:t>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3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2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:rsidTr="009C05DF">
        <w:trPr>
          <w:trHeight w:val="316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467"/>
        <w:gridCol w:w="639"/>
        <w:gridCol w:w="7032"/>
      </w:tblGrid>
      <w:tr w:rsidR="00E90CC5" w:rsidTr="009C05DF">
        <w:trPr>
          <w:trHeight w:val="858"/>
        </w:trPr>
        <w:tc>
          <w:tcPr>
            <w:tcW w:w="2467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-4"/>
                <w:sz w:val="28"/>
              </w:rPr>
              <w:t>рублей;</w:t>
            </w:r>
          </w:p>
          <w:p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:rsidTr="009C05DF">
        <w:trPr>
          <w:trHeight w:val="2548"/>
        </w:trPr>
        <w:tc>
          <w:tcPr>
            <w:tcW w:w="2467" w:type="dxa"/>
          </w:tcPr>
          <w:p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:rsidR="00E90CC5" w:rsidRDefault="00E90CC5">
      <w:pPr>
        <w:pStyle w:val="a3"/>
        <w:spacing w:before="10"/>
        <w:rPr>
          <w:sz w:val="26"/>
        </w:rPr>
      </w:pPr>
    </w:p>
    <w:p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 xml:space="preserve">Приоритеты ицелив сфере развития транспортного комплексав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>
        <w:t>на период до 2030года.</w:t>
      </w:r>
    </w:p>
    <w:p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proofErr w:type="spellStart"/>
      <w:r>
        <w:t>обеспечениескоростноготранспортногосообщения,втом</w:t>
      </w:r>
      <w:r>
        <w:rPr>
          <w:spacing w:val="-6"/>
        </w:rPr>
        <w:t>числе</w:t>
      </w:r>
      <w:proofErr w:type="spellEnd"/>
      <w:r>
        <w:rPr>
          <w:spacing w:val="-6"/>
        </w:rPr>
        <w:t xml:space="preserve">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созданиесовременной,конкурентоспособнойнарынке транспортных услуг районной транспортно-логистическойинфраструктуры;</w:t>
      </w:r>
    </w:p>
    <w:p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ростинвестиционнойпривлекательности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:rsidR="00E90CC5" w:rsidRDefault="00E90CC5" w:rsidP="00CC7D7A">
      <w:pPr>
        <w:pStyle w:val="a3"/>
        <w:spacing w:before="2"/>
      </w:pPr>
    </w:p>
    <w:p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 xml:space="preserve">Цели, задачи ипоказателимуниципальной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90CC5" w:rsidRDefault="008553D3" w:rsidP="009C05DF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 w:rsidR="00872D21">
        <w:t>поселения</w:t>
      </w:r>
      <w:r>
        <w:t>;</w:t>
      </w: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lastRenderedPageBreak/>
        <w:t>ростинвестиционнойпривлекательности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приводитсявтаблице№ 1</w:t>
      </w:r>
    </w:p>
    <w:p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целевыхподпрограмм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Информацияпоресурсномуобеспечению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таблице№ 7.</w:t>
      </w:r>
    </w:p>
    <w:p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"/>
        <w:rPr>
          <w:sz w:val="27"/>
        </w:rPr>
      </w:pPr>
    </w:p>
    <w:p w:rsidR="00E90CC5" w:rsidRDefault="008553D3">
      <w:pPr>
        <w:pStyle w:val="a3"/>
        <w:jc w:val="right"/>
      </w:pPr>
      <w:r>
        <w:t>СВЕДЕНИЯ</w:t>
      </w:r>
    </w:p>
    <w:p w:rsidR="005E3D83" w:rsidRDefault="008553D3" w:rsidP="00C95412">
      <w:pPr>
        <w:jc w:val="right"/>
      </w:pPr>
      <w:r>
        <w:br w:type="column"/>
      </w:r>
      <w:bookmarkStart w:id="2" w:name="_Hlk44924203"/>
      <w:r>
        <w:lastRenderedPageBreak/>
        <w:t>Таблица №1</w:t>
      </w:r>
    </w:p>
    <w:p w:rsidR="00C95412" w:rsidRDefault="008553D3" w:rsidP="00C95412">
      <w:pPr>
        <w:jc w:val="right"/>
      </w:pPr>
      <w:r>
        <w:t xml:space="preserve">к муниципальнойпрограмме </w:t>
      </w:r>
    </w:p>
    <w:p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:rsidR="00E90CC5" w:rsidRDefault="008553D3" w:rsidP="00C95412">
      <w:pPr>
        <w:spacing w:line="252" w:lineRule="exact"/>
        <w:jc w:val="right"/>
      </w:pPr>
      <w:r>
        <w:t>«Развитие транспортнойсистемы»</w:t>
      </w:r>
    </w:p>
    <w:bookmarkEnd w:id="2"/>
    <w:p w:rsidR="00E90CC5" w:rsidRDefault="00E90CC5">
      <w:pPr>
        <w:spacing w:line="252" w:lineRule="exact"/>
        <w:jc w:val="right"/>
        <w:sectPr w:rsidR="00E90CC5">
          <w:footerReference w:type="default" r:id="rId11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:rsidR="00E90CC5" w:rsidRDefault="008553D3">
      <w:pPr>
        <w:pStyle w:val="a3"/>
        <w:ind w:left="1619"/>
      </w:pPr>
      <w:r>
        <w:lastRenderedPageBreak/>
        <w:t>о показателях муниципальной программы, подпрограмм муниципальной программы и их значениях</w:t>
      </w:r>
    </w:p>
    <w:p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0CC5" w:rsidRDefault="00E90CC5">
            <w:pPr>
              <w:pStyle w:val="TableParagraph"/>
              <w:rPr>
                <w:sz w:val="24"/>
              </w:rPr>
            </w:pPr>
          </w:p>
          <w:p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ицаизмерения</w:t>
            </w:r>
            <w:proofErr w:type="spellEnd"/>
          </w:p>
        </w:tc>
        <w:tc>
          <w:tcPr>
            <w:tcW w:w="10388" w:type="dxa"/>
            <w:gridSpan w:val="11"/>
          </w:tcPr>
          <w:p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:rsidTr="001922DC">
        <w:trPr>
          <w:trHeight w:val="358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Показатель1.</w:t>
            </w:r>
          </w:p>
          <w:p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 xml:space="preserve">общего пользования местного значения не соответствующих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:rsidTr="001922DC">
        <w:trPr>
          <w:trHeight w:val="1381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395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:rsidTr="002E102E">
        <w:trPr>
          <w:trHeight w:val="4267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кило метров</w:t>
            </w:r>
            <w:proofErr w:type="gramEnd"/>
          </w:p>
        </w:tc>
        <w:tc>
          <w:tcPr>
            <w:tcW w:w="708" w:type="dxa"/>
          </w:tcPr>
          <w:p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>
        <w:trPr>
          <w:trHeight w:val="717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1656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708" w:type="dxa"/>
          </w:tcPr>
          <w:p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:rsidTr="002E102E">
        <w:trPr>
          <w:trHeight w:val="1657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тыс</w:t>
            </w:r>
            <w:proofErr w:type="gramStart"/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ранс</w:t>
            </w:r>
          </w:p>
          <w:p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:rsidTr="00FC75CB">
        <w:trPr>
          <w:trHeight w:val="68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:rsidTr="00FC75CB">
        <w:trPr>
          <w:trHeight w:val="203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>средс</w:t>
            </w:r>
            <w:proofErr w:type="spellEnd"/>
          </w:p>
          <w:p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1150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</w:pPr>
          </w:p>
        </w:tc>
      </w:tr>
      <w:tr w:rsidR="00AA4EFA" w:rsidTr="00FC75CB">
        <w:trPr>
          <w:trHeight w:val="476"/>
        </w:trPr>
        <w:tc>
          <w:tcPr>
            <w:tcW w:w="289" w:type="dxa"/>
          </w:tcPr>
          <w:p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77" w:type="dxa"/>
          </w:tcPr>
          <w:p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адавших</w:t>
            </w:r>
            <w:proofErr w:type="spellEnd"/>
          </w:p>
        </w:tc>
        <w:tc>
          <w:tcPr>
            <w:tcW w:w="1150" w:type="dxa"/>
          </w:tcPr>
          <w:p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CC7D7A" w:rsidRDefault="00CC7D7A" w:rsidP="00E76CD0">
      <w:pPr>
        <w:jc w:val="right"/>
      </w:pPr>
      <w:r>
        <w:t>Таблица №4</w:t>
      </w:r>
    </w:p>
    <w:p w:rsidR="00C95412" w:rsidRDefault="00CC7D7A" w:rsidP="00E76CD0">
      <w:pPr>
        <w:jc w:val="right"/>
      </w:pPr>
      <w:r>
        <w:t xml:space="preserve"> к муниципальнойпрограмме </w:t>
      </w:r>
    </w:p>
    <w:p w:rsidR="00CC7D7A" w:rsidRDefault="00CC7D7A" w:rsidP="00E76CD0">
      <w:pPr>
        <w:jc w:val="right"/>
      </w:pPr>
      <w:r>
        <w:t>Троицкого сельского поселения</w:t>
      </w:r>
    </w:p>
    <w:p w:rsidR="00CC7D7A" w:rsidRDefault="00CC7D7A" w:rsidP="00E76CD0">
      <w:pPr>
        <w:spacing w:line="252" w:lineRule="exact"/>
        <w:jc w:val="right"/>
      </w:pPr>
      <w:r>
        <w:t>«Развитие транспортнойсистемы»</w:t>
      </w:r>
    </w:p>
    <w:p w:rsidR="00CC7D7A" w:rsidRDefault="00CC7D7A">
      <w:pPr>
        <w:pStyle w:val="a3"/>
        <w:ind w:left="4016" w:right="3876"/>
        <w:jc w:val="center"/>
      </w:pPr>
    </w:p>
    <w:p w:rsidR="00E90CC5" w:rsidRDefault="008553D3">
      <w:pPr>
        <w:pStyle w:val="a3"/>
        <w:ind w:left="4016" w:right="3876"/>
        <w:jc w:val="center"/>
      </w:pPr>
      <w:r>
        <w:t>Перечень</w:t>
      </w:r>
    </w:p>
    <w:p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программы (подпрограмм ы)</w:t>
            </w:r>
          </w:p>
        </w:tc>
      </w:tr>
      <w:tr w:rsidR="00E90CC5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ияреализации</w:t>
            </w:r>
            <w:proofErr w:type="spellEnd"/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:rsidTr="000F60F6">
        <w:trPr>
          <w:trHeight w:val="527"/>
        </w:trPr>
        <w:tc>
          <w:tcPr>
            <w:tcW w:w="1087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:rsidTr="000F60F6">
        <w:trPr>
          <w:trHeight w:val="748"/>
        </w:trPr>
        <w:tc>
          <w:tcPr>
            <w:tcW w:w="1087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:rsidTr="000F60F6">
        <w:trPr>
          <w:trHeight w:val="1073"/>
        </w:trPr>
        <w:tc>
          <w:tcPr>
            <w:tcW w:w="1087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:rsidTr="000F60F6">
        <w:trPr>
          <w:trHeight w:val="822"/>
        </w:trPr>
        <w:tc>
          <w:tcPr>
            <w:tcW w:w="1087" w:type="dxa"/>
          </w:tcPr>
          <w:p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:rsidTr="000F60F6">
        <w:trPr>
          <w:trHeight w:val="265"/>
        </w:trPr>
        <w:tc>
          <w:tcPr>
            <w:tcW w:w="774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:rsidTr="000F60F6">
        <w:trPr>
          <w:trHeight w:val="1609"/>
        </w:trPr>
        <w:tc>
          <w:tcPr>
            <w:tcW w:w="77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</w:p>
        </w:tc>
        <w:tc>
          <w:tcPr>
            <w:tcW w:w="2516" w:type="dxa"/>
            <w:vMerge w:val="restart"/>
          </w:tcPr>
          <w:p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местногозначения</w:t>
            </w:r>
          </w:p>
        </w:tc>
        <w:tc>
          <w:tcPr>
            <w:tcW w:w="2369" w:type="dxa"/>
            <w:vMerge w:val="restart"/>
          </w:tcPr>
          <w:p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:rsidTr="000F60F6">
        <w:trPr>
          <w:trHeight w:val="2302"/>
        </w:trPr>
        <w:tc>
          <w:tcPr>
            <w:tcW w:w="774" w:type="dxa"/>
          </w:tcPr>
          <w:p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0F60F6">
        <w:trPr>
          <w:trHeight w:val="2572"/>
        </w:trPr>
        <w:tc>
          <w:tcPr>
            <w:tcW w:w="77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:rsidR="00B33222" w:rsidRPr="00B33222" w:rsidRDefault="00B33222" w:rsidP="00B33222"/>
          <w:p w:rsidR="00B33222" w:rsidRPr="00B33222" w:rsidRDefault="00B33222" w:rsidP="00B33222"/>
          <w:p w:rsidR="00B33222" w:rsidRPr="00B33222" w:rsidRDefault="00B33222" w:rsidP="00B33222"/>
          <w:p w:rsidR="00B33222" w:rsidRDefault="00B33222" w:rsidP="00B33222">
            <w:pPr>
              <w:rPr>
                <w:sz w:val="24"/>
              </w:rPr>
            </w:pPr>
          </w:p>
          <w:p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0F60F6">
        <w:trPr>
          <w:trHeight w:val="2371"/>
        </w:trPr>
        <w:tc>
          <w:tcPr>
            <w:tcW w:w="77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:rsidTr="008B285E">
        <w:trPr>
          <w:trHeight w:val="268"/>
        </w:trPr>
        <w:tc>
          <w:tcPr>
            <w:tcW w:w="643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:rsidTr="008B285E">
        <w:trPr>
          <w:trHeight w:val="258"/>
        </w:trPr>
        <w:tc>
          <w:tcPr>
            <w:tcW w:w="64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2"/>
        </w:trPr>
        <w:tc>
          <w:tcPr>
            <w:tcW w:w="64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381"/>
        </w:trPr>
        <w:tc>
          <w:tcPr>
            <w:tcW w:w="1504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8B285E">
        <w:trPr>
          <w:trHeight w:val="915"/>
        </w:trPr>
        <w:tc>
          <w:tcPr>
            <w:tcW w:w="1504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подпрограммы2</w:t>
            </w:r>
          </w:p>
          <w:p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CC7D7A" w:rsidRDefault="00CC7D7A" w:rsidP="00E76CD0">
      <w:pPr>
        <w:jc w:val="right"/>
      </w:pPr>
      <w:r>
        <w:t>Таблица №5</w:t>
      </w:r>
    </w:p>
    <w:p w:rsidR="00E76CD0" w:rsidRDefault="00CC7D7A" w:rsidP="00E76CD0">
      <w:pPr>
        <w:jc w:val="right"/>
      </w:pPr>
      <w:r>
        <w:t xml:space="preserve"> к муниципальнойпрограмме </w:t>
      </w:r>
    </w:p>
    <w:p w:rsidR="00CC7D7A" w:rsidRDefault="00CC7D7A" w:rsidP="00E76CD0">
      <w:pPr>
        <w:jc w:val="right"/>
      </w:pPr>
      <w:r>
        <w:t>Троицкого сельского поселения</w:t>
      </w:r>
    </w:p>
    <w:p w:rsidR="00CC7D7A" w:rsidRDefault="00CC7D7A" w:rsidP="00E76CD0">
      <w:pPr>
        <w:spacing w:line="252" w:lineRule="exact"/>
        <w:jc w:val="right"/>
      </w:pPr>
      <w:r>
        <w:t>«Развитие транспортнойсистемы»</w:t>
      </w:r>
    </w:p>
    <w:p w:rsidR="00E90CC5" w:rsidRDefault="00E90CC5">
      <w:pPr>
        <w:pStyle w:val="a3"/>
        <w:spacing w:before="7"/>
        <w:rPr>
          <w:sz w:val="19"/>
        </w:rPr>
      </w:pPr>
    </w:p>
    <w:p w:rsidR="00E90CC5" w:rsidRDefault="008553D3">
      <w:pPr>
        <w:pStyle w:val="a3"/>
        <w:ind w:left="4013" w:right="4581"/>
        <w:jc w:val="center"/>
      </w:pPr>
      <w:r>
        <w:t>ПЕРЕЧЕНЬ</w:t>
      </w:r>
    </w:p>
    <w:p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ныйисполнител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>) экспертизы</w:t>
            </w:r>
          </w:p>
          <w:p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производства работ, тыс.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:rsidTr="00C43A60">
        <w:trPr>
          <w:trHeight w:val="251"/>
        </w:trPr>
        <w:tc>
          <w:tcPr>
            <w:tcW w:w="569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trHeight w:val="275"/>
        </w:trPr>
        <w:tc>
          <w:tcPr>
            <w:tcW w:w="569" w:type="dxa"/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r>
              <w:t>Админист</w:t>
            </w:r>
            <w:proofErr w:type="spellEnd"/>
            <w:r>
              <w:t xml:space="preserve"> рация</w:t>
            </w:r>
          </w:p>
        </w:tc>
        <w:tc>
          <w:tcPr>
            <w:tcW w:w="2126" w:type="dxa"/>
            <w:vMerge w:val="restart"/>
          </w:tcPr>
          <w:p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:rsidTr="00C43A60">
        <w:trPr>
          <w:trHeight w:val="278"/>
        </w:trPr>
        <w:tc>
          <w:tcPr>
            <w:tcW w:w="569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:rsidTr="00C43A60">
        <w:trPr>
          <w:trHeight w:val="1379"/>
        </w:trPr>
        <w:tc>
          <w:tcPr>
            <w:tcW w:w="569" w:type="dxa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:rsidTr="00C43A60">
        <w:trPr>
          <w:trHeight w:val="505"/>
        </w:trPr>
        <w:tc>
          <w:tcPr>
            <w:tcW w:w="569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</w:tr>
      <w:tr w:rsidR="00C43A60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pStyle w:val="a3"/>
        <w:spacing w:before="6"/>
        <w:rPr>
          <w:sz w:val="15"/>
        </w:rPr>
      </w:pPr>
    </w:p>
    <w:p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:rsidR="00E90CC5" w:rsidRDefault="00E90CC5">
      <w:pPr>
        <w:jc w:val="both"/>
        <w:rPr>
          <w:sz w:val="24"/>
        </w:rPr>
      </w:pPr>
    </w:p>
    <w:p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3E3D23" w:rsidRDefault="003E3D23" w:rsidP="00E76CD0">
      <w:pPr>
        <w:jc w:val="right"/>
      </w:pPr>
    </w:p>
    <w:p w:rsidR="00CC7D7A" w:rsidRDefault="00CC7D7A" w:rsidP="00E76CD0">
      <w:pPr>
        <w:jc w:val="right"/>
      </w:pPr>
      <w:r>
        <w:lastRenderedPageBreak/>
        <w:t>Таблица №6</w:t>
      </w:r>
    </w:p>
    <w:p w:rsidR="00C95412" w:rsidRDefault="00CC7D7A" w:rsidP="00E76CD0">
      <w:pPr>
        <w:jc w:val="right"/>
      </w:pPr>
      <w:r>
        <w:t xml:space="preserve"> к муниципальнойпрограмме</w:t>
      </w:r>
    </w:p>
    <w:p w:rsidR="00CC7D7A" w:rsidRDefault="00CC7D7A" w:rsidP="00E76CD0">
      <w:pPr>
        <w:jc w:val="right"/>
      </w:pPr>
      <w:r>
        <w:t xml:space="preserve"> Троицкого сельского поселения</w:t>
      </w:r>
    </w:p>
    <w:p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транспортнойсистемы»</w:t>
      </w:r>
    </w:p>
    <w:p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:rsidTr="00B91DA7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подпрограммы,  основного мероприятия</w:t>
            </w:r>
          </w:p>
          <w:p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2" w:type="dxa"/>
            <w:gridSpan w:val="12"/>
          </w:tcPr>
          <w:p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:rsidTr="00B91DA7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:rsidTr="00B91DA7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91DA7" w:rsidTr="00B91DA7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:rsidR="00B91DA7" w:rsidRDefault="00B91DA7" w:rsidP="00B91DA7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Троицкого сельского поселения</w:t>
            </w:r>
          </w:p>
          <w:p w:rsidR="00B91DA7" w:rsidRDefault="00B91DA7" w:rsidP="00B91DA7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:rsidR="00B91DA7" w:rsidRDefault="00B91DA7" w:rsidP="00B91DA7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:rsidR="00B91DA7" w:rsidRDefault="00B91DA7" w:rsidP="00B91DA7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:rsidR="00B91DA7" w:rsidRDefault="00B91DA7" w:rsidP="00B91DA7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:rsidR="00B91DA7" w:rsidRDefault="00B91DA7" w:rsidP="00B91DA7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:rsidR="00B91DA7" w:rsidRPr="00E201ED" w:rsidRDefault="003402CB" w:rsidP="00E201ED">
            <w:pPr>
              <w:pStyle w:val="TableParagraph"/>
              <w:spacing w:before="115"/>
              <w:jc w:val="center"/>
            </w:pPr>
            <w:r>
              <w:t>1402,5</w:t>
            </w:r>
          </w:p>
        </w:tc>
        <w:tc>
          <w:tcPr>
            <w:tcW w:w="815" w:type="dxa"/>
          </w:tcPr>
          <w:p w:rsidR="00B91DA7" w:rsidRPr="00E201ED" w:rsidRDefault="003402CB" w:rsidP="00E201ED">
            <w:pPr>
              <w:pStyle w:val="TableParagraph"/>
              <w:spacing w:before="115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91DA7" w:rsidRPr="00E201ED" w:rsidRDefault="003402CB" w:rsidP="00E201ED">
            <w:pPr>
              <w:pStyle w:val="TableParagraph"/>
              <w:spacing w:before="115"/>
              <w:jc w:val="center"/>
            </w:pPr>
            <w:r>
              <w:t>893,8</w:t>
            </w:r>
          </w:p>
        </w:tc>
        <w:tc>
          <w:tcPr>
            <w:tcW w:w="840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</w:tr>
      <w:tr w:rsidR="00E852FC" w:rsidRPr="00FC75CB" w:rsidTr="00B91DA7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:rsidR="001D0844" w:rsidRPr="00FC75CB" w:rsidRDefault="001D0844"/>
        </w:tc>
        <w:tc>
          <w:tcPr>
            <w:tcW w:w="1685" w:type="dxa"/>
          </w:tcPr>
          <w:p w:rsidR="001D0844" w:rsidRPr="00FC75CB" w:rsidRDefault="00FC75CB">
            <w:pPr>
              <w:pStyle w:val="TableParagraph"/>
              <w:spacing w:line="190" w:lineRule="exact"/>
              <w:ind w:left="55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E201ED" w:rsidRPr="00FC75CB" w:rsidTr="00B91DA7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:rsidR="00E201ED" w:rsidRPr="00FC75CB" w:rsidRDefault="00E201ED" w:rsidP="00E201ED">
            <w:pPr>
              <w:pStyle w:val="TableParagraph"/>
              <w:spacing w:line="242" w:lineRule="auto"/>
              <w:ind w:left="55" w:right="42"/>
            </w:pPr>
            <w:r w:rsidRPr="00FC75CB">
              <w:lastRenderedPageBreak/>
              <w:t>Подпрограмма 1</w:t>
            </w:r>
          </w:p>
          <w:p w:rsidR="00E201ED" w:rsidRPr="00FC75CB" w:rsidRDefault="00E201ED" w:rsidP="00E201ED">
            <w:pPr>
              <w:pStyle w:val="TableParagraph"/>
              <w:ind w:left="55" w:right="27"/>
            </w:pPr>
            <w:r w:rsidRPr="00FC75CB">
              <w:t xml:space="preserve">«Развитие транспорт- </w:t>
            </w:r>
            <w:r w:rsidRPr="00FC75CB">
              <w:lastRenderedPageBreak/>
              <w:t>ной инфраструктуры Троицкого сельского поселения»</w:t>
            </w:r>
          </w:p>
        </w:tc>
        <w:tc>
          <w:tcPr>
            <w:tcW w:w="1685" w:type="dxa"/>
          </w:tcPr>
          <w:p w:rsidR="00E201ED" w:rsidRPr="00FC75CB" w:rsidRDefault="00E201ED" w:rsidP="00E201ED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:rsidR="00E201ED" w:rsidRPr="00FC75CB" w:rsidRDefault="00E201ED" w:rsidP="00E201ED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:rsidR="00E201ED" w:rsidRPr="00FC75CB" w:rsidRDefault="00E201ED" w:rsidP="00E201ED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:rsidR="00E201ED" w:rsidRPr="00FC75CB" w:rsidRDefault="00E201ED" w:rsidP="00E201ED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1402,5</w:t>
            </w:r>
          </w:p>
        </w:tc>
        <w:tc>
          <w:tcPr>
            <w:tcW w:w="815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893,8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201ED" w:rsidRPr="00FC75CB" w:rsidTr="00B91DA7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:rsidR="00E201ED" w:rsidRPr="00FC75CB" w:rsidRDefault="00E201ED" w:rsidP="00E201ED"/>
        </w:tc>
        <w:tc>
          <w:tcPr>
            <w:tcW w:w="1685" w:type="dxa"/>
          </w:tcPr>
          <w:p w:rsidR="00E201ED" w:rsidRPr="00FC75CB" w:rsidRDefault="00E201ED" w:rsidP="00E201ED">
            <w:pPr>
              <w:pStyle w:val="TableParagraph"/>
              <w:ind w:left="55" w:right="60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:rsidR="00E201ED" w:rsidRPr="00FC75CB" w:rsidRDefault="00E201ED" w:rsidP="00E201ED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:rsidR="00E201ED" w:rsidRPr="00FC75CB" w:rsidRDefault="00E201ED" w:rsidP="00E201ED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1402,5</w:t>
            </w:r>
          </w:p>
        </w:tc>
        <w:tc>
          <w:tcPr>
            <w:tcW w:w="815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893,8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852FC" w:rsidRPr="00FC75CB" w:rsidTr="00B91DA7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:rsidR="001D0844" w:rsidRPr="00FC75CB" w:rsidRDefault="001D0844">
            <w:pPr>
              <w:pStyle w:val="TableParagraph"/>
              <w:ind w:left="55" w:right="218"/>
            </w:pPr>
            <w:r w:rsidRPr="00FC75CB">
              <w:lastRenderedPageBreak/>
              <w:t>Ос</w:t>
            </w:r>
            <w:r w:rsidR="001922DC" w:rsidRPr="00FC75CB">
              <w:t>новное Мероприя</w:t>
            </w:r>
            <w:r w:rsidRPr="00FC75CB">
              <w:t>тие 1.1.</w:t>
            </w:r>
          </w:p>
          <w:p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:rsidR="001D0844" w:rsidRPr="00FC75CB" w:rsidRDefault="00FC75CB" w:rsidP="000D4CC1">
            <w:pPr>
              <w:pStyle w:val="TableParagraph"/>
              <w:spacing w:line="230" w:lineRule="auto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:rsidR="001D0844" w:rsidRPr="00FC75CB" w:rsidRDefault="001D0844" w:rsidP="005F2D17">
            <w:pPr>
              <w:pStyle w:val="TableParagraph"/>
              <w:spacing w:before="86"/>
            </w:pPr>
          </w:p>
        </w:tc>
        <w:tc>
          <w:tcPr>
            <w:tcW w:w="815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:rsidR="001D0844" w:rsidRPr="00FC75CB" w:rsidRDefault="001D0844" w:rsidP="000D4CC1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201ED" w:rsidRPr="00FC75CB" w:rsidTr="00B91DA7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:rsidR="00E201ED" w:rsidRPr="00FC75CB" w:rsidRDefault="00E201ED" w:rsidP="00E201ED"/>
        </w:tc>
        <w:tc>
          <w:tcPr>
            <w:tcW w:w="1685" w:type="dxa"/>
            <w:vMerge/>
            <w:tcBorders>
              <w:top w:val="nil"/>
            </w:tcBorders>
          </w:tcPr>
          <w:p w:rsidR="00E201ED" w:rsidRPr="00FC75CB" w:rsidRDefault="00E201ED" w:rsidP="00E201ED"/>
        </w:tc>
        <w:tc>
          <w:tcPr>
            <w:tcW w:w="559" w:type="dxa"/>
          </w:tcPr>
          <w:p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:rsidR="00E201ED" w:rsidRPr="00FC75CB" w:rsidRDefault="00E201ED" w:rsidP="00E201ED">
            <w:pPr>
              <w:pStyle w:val="TableParagraph"/>
              <w:spacing w:before="1" w:line="217" w:lineRule="exact"/>
              <w:ind w:left="127"/>
            </w:pPr>
            <w:r w:rsidRPr="00FC75CB">
              <w:t>0410020100</w:t>
            </w:r>
          </w:p>
        </w:tc>
        <w:tc>
          <w:tcPr>
            <w:tcW w:w="711" w:type="dxa"/>
          </w:tcPr>
          <w:p w:rsidR="00E201ED" w:rsidRPr="00FC75CB" w:rsidRDefault="00E201ED" w:rsidP="00E201ED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:rsidR="00E201ED" w:rsidRPr="00FC75CB" w:rsidRDefault="003402CB" w:rsidP="00E201ED">
            <w:pPr>
              <w:pStyle w:val="TableParagraph"/>
              <w:spacing w:before="117"/>
              <w:jc w:val="center"/>
            </w:pPr>
            <w:r>
              <w:t>1402,5</w:t>
            </w:r>
          </w:p>
        </w:tc>
        <w:tc>
          <w:tcPr>
            <w:tcW w:w="815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E201ED" w:rsidRPr="00FC75CB" w:rsidRDefault="003402CB" w:rsidP="00E201ED">
            <w:pPr>
              <w:pStyle w:val="TableParagraph"/>
              <w:spacing w:before="115"/>
              <w:jc w:val="center"/>
            </w:pPr>
            <w:r>
              <w:t>893,8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ind w:right="174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:rsidR="00E201ED" w:rsidRPr="00FC75CB" w:rsidRDefault="00E201ED" w:rsidP="00E201ED">
            <w:pPr>
              <w:pStyle w:val="TableParagraph"/>
              <w:spacing w:before="115"/>
              <w:ind w:right="17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</w:tbl>
    <w:p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:rsidTr="00FC75CB">
        <w:trPr>
          <w:trHeight w:val="208"/>
        </w:trPr>
        <w:tc>
          <w:tcPr>
            <w:tcW w:w="1134" w:type="dxa"/>
          </w:tcPr>
          <w:p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:rsidTr="00FC75CB">
        <w:trPr>
          <w:trHeight w:val="748"/>
        </w:trPr>
        <w:tc>
          <w:tcPr>
            <w:tcW w:w="1134" w:type="dxa"/>
          </w:tcPr>
          <w:p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:rsidTr="00FC75CB">
        <w:trPr>
          <w:trHeight w:val="1337"/>
        </w:trPr>
        <w:tc>
          <w:tcPr>
            <w:tcW w:w="1134" w:type="dxa"/>
            <w:vMerge w:val="restart"/>
          </w:tcPr>
          <w:p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:rsidR="00E90CC5" w:rsidRPr="00FC75CB" w:rsidRDefault="00FC75CB" w:rsidP="00FC75CB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1732" w:type="dxa"/>
            <w:vMerge w:val="restart"/>
          </w:tcPr>
          <w:p w:rsidR="00E90CC5" w:rsidRPr="00FC75CB" w:rsidRDefault="00FC75CB" w:rsidP="000D4CC1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:rsidTr="00FC75CB">
        <w:trPr>
          <w:trHeight w:val="1339"/>
        </w:trPr>
        <w:tc>
          <w:tcPr>
            <w:tcW w:w="1134" w:type="dxa"/>
            <w:vMerge w:val="restart"/>
          </w:tcPr>
          <w:p w:rsidR="001D0844" w:rsidRPr="00FC75CB" w:rsidRDefault="001D084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:rsidR="001D0844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1D0844" w:rsidRPr="00FC75CB">
              <w:t xml:space="preserve"> автомобильных дорог общего </w:t>
            </w:r>
            <w:r w:rsidR="001D0844" w:rsidRPr="00FC75CB">
              <w:lastRenderedPageBreak/>
              <w:t>пользования местного значения и искусственных</w:t>
            </w:r>
          </w:p>
          <w:p w:rsidR="001D0844" w:rsidRPr="00FC75CB" w:rsidRDefault="001D084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:rsidR="001D0844" w:rsidRPr="00FC75CB" w:rsidRDefault="00FC75CB" w:rsidP="000D4CC1">
            <w:pPr>
              <w:pStyle w:val="TableParagraph"/>
              <w:ind w:left="55" w:right="156"/>
            </w:pPr>
            <w:r w:rsidRPr="00FC75CB">
              <w:lastRenderedPageBreak/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:rsidR="001D0844" w:rsidRPr="00FC75CB" w:rsidRDefault="001D0844"/>
        </w:tc>
        <w:tc>
          <w:tcPr>
            <w:tcW w:w="1732" w:type="dxa"/>
          </w:tcPr>
          <w:p w:rsidR="001D0844" w:rsidRPr="00FC75CB" w:rsidRDefault="00FC75CB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:rsidR="001D0844" w:rsidRPr="00FC75CB" w:rsidRDefault="001D084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:rsidR="001D0844" w:rsidRPr="00FC75CB" w:rsidRDefault="001D084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:rsidTr="00E852FC">
        <w:trPr>
          <w:trHeight w:val="85"/>
        </w:trPr>
        <w:tc>
          <w:tcPr>
            <w:tcW w:w="1147" w:type="dxa"/>
          </w:tcPr>
          <w:p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:rsidTr="00E852FC">
        <w:trPr>
          <w:trHeight w:val="87"/>
        </w:trPr>
        <w:tc>
          <w:tcPr>
            <w:tcW w:w="1147" w:type="dxa"/>
            <w:vMerge w:val="restart"/>
          </w:tcPr>
          <w:p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:rsidR="00E90CC5" w:rsidRPr="00FC75CB" w:rsidRDefault="00E90CC5">
            <w:pPr>
              <w:pStyle w:val="TableParagraph"/>
            </w:pPr>
          </w:p>
        </w:tc>
      </w:tr>
      <w:tr w:rsidR="00E852FC" w:rsidRPr="00FC75CB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593" w:type="dxa"/>
          </w:tcPr>
          <w:p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:rsidTr="00E852FC">
        <w:trPr>
          <w:trHeight w:val="133"/>
        </w:trPr>
        <w:tc>
          <w:tcPr>
            <w:tcW w:w="1147" w:type="dxa"/>
            <w:vMerge w:val="restart"/>
          </w:tcPr>
          <w:p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1271" w:type="dxa"/>
          </w:tcPr>
          <w:p w:rsidR="00E90CC5" w:rsidRPr="00FC75CB" w:rsidRDefault="00FC75CB">
            <w:pPr>
              <w:pStyle w:val="TableParagraph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:rsidTr="00E852FC">
        <w:trPr>
          <w:trHeight w:val="133"/>
        </w:trPr>
        <w:tc>
          <w:tcPr>
            <w:tcW w:w="1147" w:type="dxa"/>
            <w:vMerge w:val="restart"/>
          </w:tcPr>
          <w:p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:rsidR="00E90CC5" w:rsidRPr="00FC75CB" w:rsidRDefault="00E90CC5"/>
        </w:tc>
        <w:tc>
          <w:tcPr>
            <w:tcW w:w="1271" w:type="dxa"/>
          </w:tcPr>
          <w:p w:rsidR="00E90CC5" w:rsidRPr="00FC75CB" w:rsidRDefault="00FC75CB">
            <w:pPr>
              <w:pStyle w:val="TableParagraph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50AA2" w:rsidRPr="00FC75CB" w:rsidTr="00E852FC">
        <w:trPr>
          <w:trHeight w:val="154"/>
        </w:trPr>
        <w:tc>
          <w:tcPr>
            <w:tcW w:w="1147" w:type="dxa"/>
            <w:vMerge w:val="restart"/>
          </w:tcPr>
          <w:p w:rsidR="00E50AA2" w:rsidRPr="00FC75CB" w:rsidRDefault="00E50AA2" w:rsidP="00E50AA2">
            <w:pPr>
              <w:pStyle w:val="TableParagraph"/>
              <w:ind w:left="55" w:right="102"/>
            </w:pPr>
            <w:r w:rsidRPr="00FC75CB">
              <w:lastRenderedPageBreak/>
              <w:t>Подпрограмма 2</w:t>
            </w:r>
          </w:p>
          <w:p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:rsidR="00E50AA2" w:rsidRPr="00FC75CB" w:rsidRDefault="00E50AA2" w:rsidP="00E50AA2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:rsidR="00E50AA2" w:rsidRPr="00FC75CB" w:rsidRDefault="00E50AA2" w:rsidP="00E50AA2">
            <w:pPr>
              <w:pStyle w:val="TableParagraph"/>
              <w:ind w:left="55" w:right="-15"/>
            </w:pPr>
            <w:r w:rsidRPr="00FC75CB">
              <w:t>движения на территории Троицкого сельского поселения»</w:t>
            </w:r>
          </w:p>
        </w:tc>
        <w:tc>
          <w:tcPr>
            <w:tcW w:w="1271" w:type="dxa"/>
          </w:tcPr>
          <w:p w:rsidR="00E50AA2" w:rsidRPr="00FC75CB" w:rsidRDefault="00E50AA2" w:rsidP="00E50AA2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:rsidR="00E50AA2" w:rsidRPr="00FC75CB" w:rsidRDefault="00E50AA2" w:rsidP="00E50AA2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62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  <w:tr w:rsidR="00E50AA2" w:rsidRPr="00FC75CB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:rsidR="00E50AA2" w:rsidRPr="00FC75CB" w:rsidRDefault="00E50AA2" w:rsidP="00E50AA2"/>
        </w:tc>
        <w:tc>
          <w:tcPr>
            <w:tcW w:w="1271" w:type="dxa"/>
          </w:tcPr>
          <w:p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62" w:type="dxa"/>
          </w:tcPr>
          <w:p w:rsidR="00E50AA2" w:rsidRPr="00FC75CB" w:rsidRDefault="003402CB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</w:tbl>
    <w:p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>
        <w:trPr>
          <w:trHeight w:val="225"/>
        </w:trPr>
        <w:tc>
          <w:tcPr>
            <w:tcW w:w="1133" w:type="dxa"/>
          </w:tcPr>
          <w:p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>
        <w:trPr>
          <w:trHeight w:val="1110"/>
        </w:trPr>
        <w:tc>
          <w:tcPr>
            <w:tcW w:w="1133" w:type="dxa"/>
          </w:tcPr>
          <w:p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>
        <w:trPr>
          <w:trHeight w:val="2899"/>
        </w:trPr>
        <w:tc>
          <w:tcPr>
            <w:tcW w:w="1133" w:type="dxa"/>
          </w:tcPr>
          <w:p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ыхдорог</w:t>
            </w:r>
          </w:p>
          <w:p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:rsidR="00E90CC5" w:rsidRPr="00FC75CB" w:rsidRDefault="00FC75CB">
            <w:pPr>
              <w:pStyle w:val="TableParagraph"/>
              <w:spacing w:line="230" w:lineRule="auto"/>
              <w:ind w:left="55" w:right="59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50AA2" w:rsidRPr="00FC75CB">
        <w:trPr>
          <w:trHeight w:val="2896"/>
        </w:trPr>
        <w:tc>
          <w:tcPr>
            <w:tcW w:w="1133" w:type="dxa"/>
          </w:tcPr>
          <w:p w:rsidR="00E50AA2" w:rsidRPr="00FC75CB" w:rsidRDefault="00E50AA2" w:rsidP="00E50AA2">
            <w:pPr>
              <w:pStyle w:val="TableParagraph"/>
              <w:ind w:left="55" w:right="202"/>
            </w:pPr>
            <w:bookmarkStart w:id="3" w:name="_Hlk59866129"/>
            <w:r w:rsidRPr="00FC75CB">
              <w:t>Мероприятие 2.2.</w:t>
            </w:r>
          </w:p>
          <w:p w:rsidR="00E50AA2" w:rsidRPr="00FC75CB" w:rsidRDefault="00E50AA2" w:rsidP="00E50AA2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:rsidR="00E50AA2" w:rsidRPr="00FC75CB" w:rsidRDefault="00E50AA2" w:rsidP="00E50AA2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:rsidR="00E50AA2" w:rsidRPr="00FC75CB" w:rsidRDefault="00E50AA2" w:rsidP="00E50AA2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:rsidR="00E50AA2" w:rsidRPr="00FC75CB" w:rsidRDefault="00E50AA2" w:rsidP="00E50AA2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:rsidR="00E50AA2" w:rsidRPr="00FC75CB" w:rsidRDefault="00E50AA2" w:rsidP="00E50AA2">
            <w:pPr>
              <w:pStyle w:val="TableParagraph"/>
              <w:spacing w:before="114" w:line="230" w:lineRule="auto"/>
              <w:ind w:left="64" w:right="51" w:hanging="4"/>
              <w:jc w:val="center"/>
            </w:pPr>
            <w:r w:rsidRPr="00FC75CB">
              <w:lastRenderedPageBreak/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8" w:type="dxa"/>
          </w:tcPr>
          <w:p w:rsidR="00E50AA2" w:rsidRPr="00FC75CB" w:rsidRDefault="00E50AA2" w:rsidP="00E50AA2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:rsidR="00E50AA2" w:rsidRPr="00FC75CB" w:rsidRDefault="00E50AA2" w:rsidP="00E50AA2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042.</w:t>
            </w:r>
          </w:p>
          <w:p w:rsidR="00E50AA2" w:rsidRPr="00FC75CB" w:rsidRDefault="00E50AA2" w:rsidP="00E50AA2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:rsidR="00E50AA2" w:rsidRPr="00FC75CB" w:rsidRDefault="00E50AA2" w:rsidP="00E50AA2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:rsidR="00E50AA2" w:rsidRPr="00FC75CB" w:rsidRDefault="00E50AA2" w:rsidP="00E50AA2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:rsidR="00E50AA2" w:rsidRPr="00FC75CB" w:rsidRDefault="003402CB" w:rsidP="00E50AA2">
            <w:pPr>
              <w:pStyle w:val="TableParagraph"/>
              <w:spacing w:before="113"/>
              <w:ind w:right="134"/>
              <w:jc w:val="center"/>
            </w:pPr>
            <w:r>
              <w:t>508,7</w:t>
            </w:r>
          </w:p>
        </w:tc>
        <w:tc>
          <w:tcPr>
            <w:tcW w:w="850" w:type="dxa"/>
          </w:tcPr>
          <w:p w:rsidR="00E50AA2" w:rsidRPr="00FC75CB" w:rsidRDefault="003402CB" w:rsidP="00E50AA2">
            <w:pPr>
              <w:pStyle w:val="TableParagraph"/>
              <w:spacing w:before="106"/>
              <w:ind w:right="119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E50AA2" w:rsidRPr="00FC75CB" w:rsidRDefault="003402CB" w:rsidP="00E50AA2">
            <w:pPr>
              <w:pStyle w:val="TableParagraph"/>
              <w:spacing w:before="113"/>
              <w:jc w:val="center"/>
            </w:pPr>
            <w:r>
              <w:t>508,7</w:t>
            </w:r>
          </w:p>
        </w:tc>
        <w:tc>
          <w:tcPr>
            <w:tcW w:w="850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1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0" w:type="dxa"/>
          </w:tcPr>
          <w:p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</w:tr>
      <w:bookmarkEnd w:id="3"/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33"/>
        </w:rPr>
      </w:pPr>
    </w:p>
    <w:p w:rsidR="00CC7D7A" w:rsidRDefault="00CC7D7A">
      <w:pPr>
        <w:pStyle w:val="a3"/>
        <w:spacing w:line="316" w:lineRule="exact"/>
        <w:ind w:left="6631"/>
      </w:pPr>
    </w:p>
    <w:p w:rsidR="00E90CC5" w:rsidRDefault="008553D3">
      <w:pPr>
        <w:pStyle w:val="a3"/>
        <w:spacing w:line="316" w:lineRule="exact"/>
        <w:ind w:left="6631"/>
      </w:pPr>
      <w:r>
        <w:t>РАСХОДЫ</w:t>
      </w:r>
    </w:p>
    <w:p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:rsidR="00CC7D7A" w:rsidRDefault="008553D3" w:rsidP="00E76CD0">
      <w:pPr>
        <w:jc w:val="right"/>
      </w:pPr>
      <w:r>
        <w:br w:type="column"/>
      </w:r>
      <w:r w:rsidR="00CC7D7A">
        <w:lastRenderedPageBreak/>
        <w:t>Таблица №7</w:t>
      </w:r>
    </w:p>
    <w:p w:rsidR="00E76CD0" w:rsidRDefault="00CC7D7A" w:rsidP="00E76CD0">
      <w:pPr>
        <w:jc w:val="right"/>
      </w:pPr>
      <w:r>
        <w:t xml:space="preserve"> к муниципальнойпрограмме </w:t>
      </w:r>
    </w:p>
    <w:p w:rsidR="00CC7D7A" w:rsidRDefault="00CC7D7A" w:rsidP="00E76CD0">
      <w:pPr>
        <w:jc w:val="right"/>
      </w:pPr>
      <w:r>
        <w:t>Троицкого сельского поселения</w:t>
      </w:r>
    </w:p>
    <w:p w:rsidR="00CC7D7A" w:rsidRDefault="00CC7D7A" w:rsidP="00E76CD0">
      <w:pPr>
        <w:spacing w:line="252" w:lineRule="exact"/>
        <w:jc w:val="right"/>
      </w:pPr>
      <w:r>
        <w:t>«Развитие транспортнойсистемы»</w:t>
      </w:r>
    </w:p>
    <w:p w:rsidR="00E90CC5" w:rsidRDefault="00E90CC5" w:rsidP="00CC7D7A">
      <w:pPr>
        <w:spacing w:before="80"/>
        <w:ind w:left="1264" w:right="1526" w:firstLine="1586"/>
        <w:jc w:val="right"/>
      </w:pPr>
    </w:p>
    <w:p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1ED" w:rsidTr="001D0844">
        <w:trPr>
          <w:trHeight w:val="570"/>
        </w:trPr>
        <w:tc>
          <w:tcPr>
            <w:tcW w:w="2129" w:type="dxa"/>
            <w:vMerge w:val="restart"/>
          </w:tcPr>
          <w:p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Троицкого сельского поселения</w:t>
            </w:r>
          </w:p>
          <w:p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E201ED" w:rsidRDefault="00080310" w:rsidP="00E201ED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1402,5</w:t>
            </w:r>
          </w:p>
        </w:tc>
        <w:tc>
          <w:tcPr>
            <w:tcW w:w="851" w:type="dxa"/>
          </w:tcPr>
          <w:p w:rsidR="00E201ED" w:rsidRDefault="00E201ED" w:rsidP="00E201ED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:rsidR="00E201ED" w:rsidRDefault="00080310" w:rsidP="00E201ED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893,8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1ED" w:rsidRPr="00E201ED" w:rsidRDefault="00E201ED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E201ED" w:rsidRPr="00E201ED" w:rsidRDefault="00E201ED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:rsidR="00E201ED" w:rsidRPr="00E201ED" w:rsidRDefault="00E201ED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A15E5" w:rsidRPr="00E201ED" w:rsidRDefault="005A15E5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:rsidR="005A15E5" w:rsidRPr="00E201ED" w:rsidRDefault="005A15E5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5A15E5" w:rsidRPr="00E201ED" w:rsidRDefault="005A15E5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88" w:type="dxa"/>
          </w:tcPr>
          <w:p w:rsidR="005A15E5" w:rsidRPr="00E201ED" w:rsidRDefault="005A15E5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</w:tr>
      <w:tr w:rsidR="00E201ED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201ED" w:rsidRDefault="00E201ED" w:rsidP="00E201ED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E201ED" w:rsidRDefault="00080310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51" w:type="dxa"/>
          </w:tcPr>
          <w:p w:rsidR="00E201ED" w:rsidRDefault="00E201ED" w:rsidP="0008031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E201ED" w:rsidRDefault="00080310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893,8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:rsidTr="001D0844">
        <w:trPr>
          <w:trHeight w:val="570"/>
        </w:trPr>
        <w:tc>
          <w:tcPr>
            <w:tcW w:w="2129" w:type="dxa"/>
            <w:vMerge w:val="restart"/>
          </w:tcPr>
          <w:p w:rsidR="00E201ED" w:rsidRDefault="00E201ED" w:rsidP="00E201ED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E201ED" w:rsidRDefault="00E201ED" w:rsidP="00E201ED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инфраструктуры Троицкого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E201ED" w:rsidRDefault="00E201ED" w:rsidP="00E201ED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E201ED" w:rsidRDefault="00080310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51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201ED" w:rsidRDefault="00080310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893,8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t>0,0</w:t>
            </w:r>
          </w:p>
        </w:tc>
        <w:tc>
          <w:tcPr>
            <w:tcW w:w="850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  <w:tr w:rsidR="005A15E5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</w:tr>
      <w:tr w:rsidR="00E201ED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E201ED" w:rsidRDefault="00E201ED" w:rsidP="00E201ED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E201ED" w:rsidRDefault="00080310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51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201ED" w:rsidRDefault="00080310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893,8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t>0,0</w:t>
            </w:r>
          </w:p>
        </w:tc>
        <w:tc>
          <w:tcPr>
            <w:tcW w:w="850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</w:tbl>
    <w:p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:rsidTr="00A46E5F">
        <w:trPr>
          <w:trHeight w:val="235"/>
        </w:trPr>
        <w:tc>
          <w:tcPr>
            <w:tcW w:w="2244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A46E5F">
        <w:trPr>
          <w:trHeight w:val="534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:rsidTr="00A46E5F">
        <w:trPr>
          <w:trHeight w:val="596"/>
        </w:trPr>
        <w:tc>
          <w:tcPr>
            <w:tcW w:w="2244" w:type="dxa"/>
            <w:vMerge w:val="restart"/>
          </w:tcPr>
          <w:p w:rsidR="00E201ED" w:rsidRDefault="00E201ED" w:rsidP="00E201E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E201ED" w:rsidRDefault="00E201ED" w:rsidP="00E201ED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:rsidR="00E201ED" w:rsidRDefault="00E201ED" w:rsidP="00E201ED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Троицкого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:rsidR="00E201ED" w:rsidRPr="00E201ED" w:rsidRDefault="00080310" w:rsidP="00E201ED">
            <w:pPr>
              <w:pStyle w:val="TableParagraph"/>
              <w:spacing w:before="113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6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E201ED" w:rsidRPr="00E201ED" w:rsidRDefault="00080310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241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E201ED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E201ED" w:rsidRDefault="00E201ED" w:rsidP="00E201ED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:rsidR="00E201ED" w:rsidRPr="00E201ED" w:rsidRDefault="00080310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6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E201ED" w:rsidRPr="00E201ED" w:rsidRDefault="00080310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:rsidR="00E201ED" w:rsidRPr="00E201ED" w:rsidRDefault="00E201ED" w:rsidP="00E201ED">
            <w:pPr>
              <w:pStyle w:val="TableParagraph"/>
              <w:spacing w:before="107"/>
              <w:ind w:right="24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5A15E5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2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E4" w:rsidRDefault="00D22EE4" w:rsidP="00E90CC5">
      <w:r>
        <w:separator/>
      </w:r>
    </w:p>
  </w:endnote>
  <w:endnote w:type="continuationSeparator" w:id="1">
    <w:p w:rsidR="00D22EE4" w:rsidRDefault="00D22EE4" w:rsidP="00E9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B" w:rsidRDefault="00A43245">
    <w:pPr>
      <w:pStyle w:val="a3"/>
      <w:spacing w:line="14" w:lineRule="auto"/>
      <w:rPr>
        <w:sz w:val="14"/>
      </w:rPr>
    </w:pPr>
    <w:r w:rsidRPr="00A43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:rsidR="003402CB" w:rsidRDefault="00A4324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402C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3267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B" w:rsidRDefault="00A43245">
    <w:pPr>
      <w:pStyle w:val="a3"/>
      <w:spacing w:line="14" w:lineRule="auto"/>
      <w:rPr>
        <w:sz w:val="20"/>
      </w:rPr>
    </w:pPr>
    <w:r w:rsidRPr="00A43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:rsidR="003402CB" w:rsidRDefault="00A4324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402C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3267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B" w:rsidRDefault="003402C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E4" w:rsidRDefault="00D22EE4" w:rsidP="00E90CC5">
      <w:r>
        <w:separator/>
      </w:r>
    </w:p>
  </w:footnote>
  <w:footnote w:type="continuationSeparator" w:id="1">
    <w:p w:rsidR="00D22EE4" w:rsidRDefault="00D22EE4" w:rsidP="00E9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B" w:rsidRDefault="003402CB" w:rsidP="003402C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0CC5"/>
    <w:rsid w:val="000077FF"/>
    <w:rsid w:val="000550A8"/>
    <w:rsid w:val="00061782"/>
    <w:rsid w:val="00080310"/>
    <w:rsid w:val="000D2568"/>
    <w:rsid w:val="000D4CC1"/>
    <w:rsid w:val="000D66AC"/>
    <w:rsid w:val="000F60F6"/>
    <w:rsid w:val="0018626A"/>
    <w:rsid w:val="001922DC"/>
    <w:rsid w:val="00196B01"/>
    <w:rsid w:val="001B7200"/>
    <w:rsid w:val="001C47D4"/>
    <w:rsid w:val="001C6022"/>
    <w:rsid w:val="001D0844"/>
    <w:rsid w:val="001D621D"/>
    <w:rsid w:val="001E4B58"/>
    <w:rsid w:val="002026EB"/>
    <w:rsid w:val="00207CE2"/>
    <w:rsid w:val="00243A71"/>
    <w:rsid w:val="00260B7A"/>
    <w:rsid w:val="00265680"/>
    <w:rsid w:val="00270219"/>
    <w:rsid w:val="00272422"/>
    <w:rsid w:val="00276601"/>
    <w:rsid w:val="002E102E"/>
    <w:rsid w:val="002E20DC"/>
    <w:rsid w:val="00334F81"/>
    <w:rsid w:val="003402CB"/>
    <w:rsid w:val="00371329"/>
    <w:rsid w:val="003B5AC9"/>
    <w:rsid w:val="003E3D23"/>
    <w:rsid w:val="003E568C"/>
    <w:rsid w:val="00427113"/>
    <w:rsid w:val="00436E33"/>
    <w:rsid w:val="00486A95"/>
    <w:rsid w:val="004B4374"/>
    <w:rsid w:val="00582320"/>
    <w:rsid w:val="00591D2D"/>
    <w:rsid w:val="005A15E5"/>
    <w:rsid w:val="005E12F6"/>
    <w:rsid w:val="005E3D83"/>
    <w:rsid w:val="005F2D17"/>
    <w:rsid w:val="00661F05"/>
    <w:rsid w:val="007036FB"/>
    <w:rsid w:val="00714DD0"/>
    <w:rsid w:val="0074427D"/>
    <w:rsid w:val="007B1278"/>
    <w:rsid w:val="007B5C30"/>
    <w:rsid w:val="007C23AE"/>
    <w:rsid w:val="007E1491"/>
    <w:rsid w:val="007E3D36"/>
    <w:rsid w:val="007E75B0"/>
    <w:rsid w:val="007F4911"/>
    <w:rsid w:val="008007C8"/>
    <w:rsid w:val="00806212"/>
    <w:rsid w:val="00810123"/>
    <w:rsid w:val="008553D3"/>
    <w:rsid w:val="00863240"/>
    <w:rsid w:val="00872D21"/>
    <w:rsid w:val="00883CC3"/>
    <w:rsid w:val="008A3B99"/>
    <w:rsid w:val="008B285E"/>
    <w:rsid w:val="008B4413"/>
    <w:rsid w:val="0092407F"/>
    <w:rsid w:val="0094451F"/>
    <w:rsid w:val="00965095"/>
    <w:rsid w:val="00975CFA"/>
    <w:rsid w:val="009B57CF"/>
    <w:rsid w:val="009C05DF"/>
    <w:rsid w:val="009D19D7"/>
    <w:rsid w:val="009F3247"/>
    <w:rsid w:val="00A13CDD"/>
    <w:rsid w:val="00A14CCF"/>
    <w:rsid w:val="00A2639B"/>
    <w:rsid w:val="00A43245"/>
    <w:rsid w:val="00A46E5F"/>
    <w:rsid w:val="00AA20AE"/>
    <w:rsid w:val="00AA4EFA"/>
    <w:rsid w:val="00AC2FCE"/>
    <w:rsid w:val="00AC4203"/>
    <w:rsid w:val="00AC439A"/>
    <w:rsid w:val="00AC4754"/>
    <w:rsid w:val="00B22D4D"/>
    <w:rsid w:val="00B33222"/>
    <w:rsid w:val="00B91DA7"/>
    <w:rsid w:val="00BC0F0F"/>
    <w:rsid w:val="00BC4643"/>
    <w:rsid w:val="00BF0AC9"/>
    <w:rsid w:val="00C02136"/>
    <w:rsid w:val="00C43A60"/>
    <w:rsid w:val="00C95412"/>
    <w:rsid w:val="00CA0329"/>
    <w:rsid w:val="00CA21DC"/>
    <w:rsid w:val="00CA48B4"/>
    <w:rsid w:val="00CC736E"/>
    <w:rsid w:val="00CC7D7A"/>
    <w:rsid w:val="00D13267"/>
    <w:rsid w:val="00D22EE4"/>
    <w:rsid w:val="00D55CCF"/>
    <w:rsid w:val="00D674F3"/>
    <w:rsid w:val="00D77F95"/>
    <w:rsid w:val="00DA36E6"/>
    <w:rsid w:val="00DB2BCD"/>
    <w:rsid w:val="00DC0876"/>
    <w:rsid w:val="00E052ED"/>
    <w:rsid w:val="00E201ED"/>
    <w:rsid w:val="00E50AA2"/>
    <w:rsid w:val="00E76CD0"/>
    <w:rsid w:val="00E852FC"/>
    <w:rsid w:val="00E900AD"/>
    <w:rsid w:val="00E90CC5"/>
    <w:rsid w:val="00EA3D9C"/>
    <w:rsid w:val="00EA5E92"/>
    <w:rsid w:val="00F02BE0"/>
    <w:rsid w:val="00F57D01"/>
    <w:rsid w:val="00FB453A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1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29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67</cp:revision>
  <cp:lastPrinted>2020-12-02T11:27:00Z</cp:lastPrinted>
  <dcterms:created xsi:type="dcterms:W3CDTF">2019-09-05T10:13:00Z</dcterms:created>
  <dcterms:modified xsi:type="dcterms:W3CDTF">2021-02-15T06:10:00Z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