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2B" w:rsidRDefault="006D172B" w:rsidP="006D17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5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72B" w:rsidRPr="0008401B" w:rsidRDefault="006D172B" w:rsidP="006D172B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:rsidR="006D172B" w:rsidRPr="001F2414" w:rsidRDefault="006D172B" w:rsidP="006D17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D172B" w:rsidRPr="001F2414" w:rsidRDefault="006D172B" w:rsidP="006D17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6D172B" w:rsidRPr="001F2414" w:rsidRDefault="006D172B" w:rsidP="006D172B">
      <w:pPr>
        <w:pBdr>
          <w:bottom w:val="double" w:sz="6" w:space="3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6D172B" w:rsidRPr="004F7D77" w:rsidRDefault="006D172B" w:rsidP="006D172B">
      <w:pPr>
        <w:spacing w:after="0"/>
        <w:ind w:hanging="567"/>
        <w:jc w:val="center"/>
        <w:rPr>
          <w:rFonts w:ascii="Times New Roman" w:hAnsi="Times New Roman"/>
          <w:b/>
          <w:sz w:val="18"/>
          <w:szCs w:val="24"/>
        </w:rPr>
      </w:pPr>
    </w:p>
    <w:p w:rsidR="006D172B" w:rsidRPr="001F2414" w:rsidRDefault="006D172B" w:rsidP="006D172B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6D172B" w:rsidRPr="004F7D77" w:rsidRDefault="006D172B" w:rsidP="006D172B">
      <w:pPr>
        <w:spacing w:after="0" w:line="240" w:lineRule="auto"/>
        <w:ind w:hanging="567"/>
        <w:jc w:val="both"/>
        <w:rPr>
          <w:rFonts w:ascii="Times New Roman" w:hAnsi="Times New Roman"/>
          <w:sz w:val="16"/>
          <w:szCs w:val="24"/>
        </w:rPr>
      </w:pPr>
    </w:p>
    <w:p w:rsidR="006D172B" w:rsidRPr="00314CBA" w:rsidRDefault="006D172B" w:rsidP="006D172B">
      <w:pPr>
        <w:pStyle w:val="a9"/>
        <w:rPr>
          <w:rFonts w:ascii="Times New Roman" w:hAnsi="Times New Roman"/>
          <w:szCs w:val="28"/>
        </w:rPr>
      </w:pPr>
      <w:r w:rsidRPr="00314CBA">
        <w:rPr>
          <w:rFonts w:ascii="Times New Roman" w:hAnsi="Times New Roman"/>
          <w:szCs w:val="28"/>
        </w:rPr>
        <w:t>ПОСТАНОВЛЕНИЕ</w:t>
      </w:r>
    </w:p>
    <w:p w:rsidR="006D172B" w:rsidRPr="006D172B" w:rsidRDefault="006D172B" w:rsidP="006D172B">
      <w:pPr>
        <w:spacing w:line="240" w:lineRule="auto"/>
        <w:jc w:val="both"/>
        <w:rPr>
          <w:rFonts w:ascii="Times New Roman" w:hAnsi="Times New Roman"/>
          <w:b/>
          <w:sz w:val="4"/>
          <w:szCs w:val="28"/>
        </w:rPr>
      </w:pPr>
    </w:p>
    <w:p w:rsidR="006D172B" w:rsidRPr="00314CBA" w:rsidRDefault="006D172B" w:rsidP="006D172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F7D77">
        <w:rPr>
          <w:rFonts w:ascii="Times New Roman" w:hAnsi="Times New Roman"/>
          <w:sz w:val="28"/>
          <w:szCs w:val="28"/>
        </w:rPr>
        <w:t>12.03</w:t>
      </w:r>
      <w:r>
        <w:rPr>
          <w:rFonts w:ascii="Times New Roman" w:hAnsi="Times New Roman"/>
          <w:sz w:val="28"/>
          <w:szCs w:val="28"/>
        </w:rPr>
        <w:t xml:space="preserve">.2018 г. № </w:t>
      </w:r>
      <w:r w:rsidR="004F7D77">
        <w:rPr>
          <w:rFonts w:ascii="Times New Roman" w:hAnsi="Times New Roman"/>
          <w:sz w:val="28"/>
          <w:szCs w:val="28"/>
        </w:rPr>
        <w:t>34</w:t>
      </w:r>
    </w:p>
    <w:p w:rsidR="006D172B" w:rsidRDefault="006D172B" w:rsidP="006D172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Троицкое</w:t>
      </w:r>
    </w:p>
    <w:p w:rsidR="00E06BBE" w:rsidRPr="004F7D77" w:rsidRDefault="00E06BBE" w:rsidP="00E06BBE">
      <w:pPr>
        <w:spacing w:after="0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E06BBE" w:rsidRPr="00E06BBE" w:rsidRDefault="00E06BBE" w:rsidP="00E06BBE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определении границ и предельной заполняемости </w:t>
      </w:r>
    </w:p>
    <w:p w:rsidR="00E744C3" w:rsidRPr="00E06BBE" w:rsidRDefault="00E06BBE" w:rsidP="00E06BBE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4"/>
          <w:lang w:eastAsia="ru-RU"/>
        </w:rPr>
      </w:pPr>
      <w:r w:rsidRPr="00E06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единых специально отведенных или приспособленных для проведения публичных мероприятий мест на территории муниципального образования «Троицкое сельское поселение»</w:t>
      </w:r>
    </w:p>
    <w:p w:rsidR="00E744C3" w:rsidRPr="004F7D77" w:rsidRDefault="00E744C3" w:rsidP="00E744C3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E744C3" w:rsidRPr="00E06BBE" w:rsidRDefault="00E744C3" w:rsidP="00E744C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6B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Федеральным законом от 19.06.2004 № 54-ФЗ «О собраниях, митингах, демонстрациях, шествиях и пикетированиях», Областным законом Ростовской области от 27.09.2004 № 146-ЗС «О некоторых вопросах, связанных с проведением публичных мероприятий на территории Ростовской области» и Постановлением Правительства Ростовской области от 27.12.2012 № 1120 «О специально отведенных местах для проведения публичных мероприятий на территории Ростовской области», руководствуясь </w:t>
      </w:r>
      <w:r w:rsidR="00F17B42" w:rsidRPr="00E06BBE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Уставом муниципального образования «Троицкое сельское поселение», принятым Решением Собрания депутатов Троицкого сельского поселения от 10.10.2017 № 65</w:t>
      </w:r>
      <w:r w:rsidRPr="00E06B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Администрация </w:t>
      </w:r>
      <w:r w:rsidR="00F17B42" w:rsidRPr="00E06BBE">
        <w:rPr>
          <w:rFonts w:ascii="Times New Roman" w:eastAsia="Times New Roman" w:hAnsi="Times New Roman" w:cs="Times New Roman"/>
          <w:sz w:val="24"/>
          <w:szCs w:val="28"/>
          <w:lang w:eastAsia="ru-RU"/>
        </w:rPr>
        <w:t>Троиц</w:t>
      </w:r>
      <w:r w:rsidRPr="00E06BBE">
        <w:rPr>
          <w:rFonts w:ascii="Times New Roman" w:eastAsia="Times New Roman" w:hAnsi="Times New Roman" w:cs="Times New Roman"/>
          <w:sz w:val="24"/>
          <w:szCs w:val="28"/>
          <w:lang w:eastAsia="ru-RU"/>
        </w:rPr>
        <w:t>кого сельского поселения</w:t>
      </w:r>
    </w:p>
    <w:p w:rsidR="00E744C3" w:rsidRPr="004F7D77" w:rsidRDefault="00E744C3" w:rsidP="00E744C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E744C3" w:rsidRPr="00E06BBE" w:rsidRDefault="00E744C3" w:rsidP="00E744C3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744C3" w:rsidRPr="004F7D77" w:rsidRDefault="00E744C3" w:rsidP="00E74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p w:rsidR="00E744C3" w:rsidRPr="004F7D77" w:rsidRDefault="00E744C3" w:rsidP="009235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7D77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Определить границы</w:t>
      </w:r>
      <w:r w:rsidR="00D671D7" w:rsidRPr="004F7D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23567" w:rsidRPr="004F7D77">
        <w:rPr>
          <w:rFonts w:ascii="Times New Roman" w:eastAsia="Times New Roman" w:hAnsi="Times New Roman" w:cs="Times New Roman"/>
          <w:sz w:val="24"/>
          <w:szCs w:val="28"/>
          <w:lang w:eastAsia="ru-RU"/>
        </w:rPr>
        <w:t>и предельную заполняемость</w:t>
      </w:r>
      <w:r w:rsidRPr="004F7D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муниципального образования «</w:t>
      </w:r>
      <w:r w:rsidR="00F17B42" w:rsidRPr="004F7D77">
        <w:rPr>
          <w:rFonts w:ascii="Times New Roman" w:eastAsia="Times New Roman" w:hAnsi="Times New Roman" w:cs="Times New Roman"/>
          <w:sz w:val="24"/>
          <w:szCs w:val="28"/>
          <w:lang w:eastAsia="ru-RU"/>
        </w:rPr>
        <w:t>Троиц</w:t>
      </w:r>
      <w:r w:rsidRPr="004F7D77">
        <w:rPr>
          <w:rFonts w:ascii="Times New Roman" w:eastAsia="Times New Roman" w:hAnsi="Times New Roman" w:cs="Times New Roman"/>
          <w:sz w:val="24"/>
          <w:szCs w:val="28"/>
          <w:lang w:eastAsia="ru-RU"/>
        </w:rPr>
        <w:t>кое</w:t>
      </w:r>
      <w:r w:rsidR="00D671D7" w:rsidRPr="004F7D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F7D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сельское поселение» </w:t>
      </w:r>
      <w:r w:rsidR="00D671D7" w:rsidRPr="004F7D77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4F7D77">
        <w:rPr>
          <w:rFonts w:ascii="Times New Roman" w:eastAsia="Times New Roman" w:hAnsi="Times New Roman" w:cs="Times New Roman"/>
          <w:sz w:val="24"/>
          <w:szCs w:val="28"/>
          <w:lang w:eastAsia="ru-RU"/>
        </w:rPr>
        <w:t>(далее - специально отведенные места) и графические изображения их границ</w:t>
      </w:r>
      <w:r w:rsidR="00D671D7" w:rsidRPr="004F7D77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4F7D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согласно </w:t>
      </w:r>
      <w:r w:rsidR="00D671D7" w:rsidRPr="004F7D77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4F7D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риложениям 1 и 2 к настоящему </w:t>
      </w:r>
      <w:r w:rsidR="00D671D7" w:rsidRPr="004F7D77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4F7D77">
        <w:rPr>
          <w:rFonts w:ascii="Times New Roman" w:eastAsia="Times New Roman" w:hAnsi="Times New Roman" w:cs="Times New Roman"/>
          <w:sz w:val="24"/>
          <w:szCs w:val="28"/>
          <w:lang w:eastAsia="ru-RU"/>
        </w:rPr>
        <w:t>остановлению.</w:t>
      </w:r>
    </w:p>
    <w:p w:rsidR="00923567" w:rsidRPr="004F7D77" w:rsidRDefault="00923567" w:rsidP="009235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7D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Разместить информацию о границах специально отведенных мест, в том числе графические изображения границ специально отведенных мест, на карте муниципального образования в местах, отведенных для размещения информации о деятельности органов местного самоуправления, а также на официальном сайте Администрации </w:t>
      </w:r>
      <w:r w:rsidR="00F17B42" w:rsidRPr="004F7D77">
        <w:rPr>
          <w:rFonts w:ascii="Times New Roman" w:eastAsia="Times New Roman" w:hAnsi="Times New Roman" w:cs="Times New Roman"/>
          <w:sz w:val="24"/>
          <w:szCs w:val="28"/>
          <w:lang w:eastAsia="ru-RU"/>
        </w:rPr>
        <w:t>Троиц</w:t>
      </w:r>
      <w:r w:rsidRPr="004F7D77">
        <w:rPr>
          <w:rFonts w:ascii="Times New Roman" w:eastAsia="Times New Roman" w:hAnsi="Times New Roman" w:cs="Times New Roman"/>
          <w:sz w:val="24"/>
          <w:szCs w:val="28"/>
          <w:lang w:eastAsia="ru-RU"/>
        </w:rPr>
        <w:t>кого сельского поселения в информационно-телекоммуникационной сети «Интернет».</w:t>
      </w:r>
    </w:p>
    <w:p w:rsidR="00923567" w:rsidRPr="004F7D77" w:rsidRDefault="00923567" w:rsidP="00E744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7D77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E744C3" w:rsidRPr="004F7D77" w:rsidRDefault="00E744C3" w:rsidP="00E744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7D77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E744C3" w:rsidRPr="00E06BBE" w:rsidRDefault="00E744C3" w:rsidP="00E744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4C3" w:rsidRPr="00E06BBE" w:rsidRDefault="00E744C3" w:rsidP="00E744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4C3" w:rsidRPr="00E06BBE" w:rsidRDefault="00E744C3" w:rsidP="00E74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E744C3" w:rsidRPr="00E06BBE" w:rsidRDefault="00F17B42" w:rsidP="00F17B42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</w:t>
      </w:r>
      <w:r w:rsidR="00E744C3" w:rsidRPr="00E06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</w:t>
      </w:r>
      <w:r w:rsidR="00E744C3" w:rsidRPr="00E06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BBE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 Гурина</w:t>
      </w:r>
    </w:p>
    <w:p w:rsidR="00DD2C8B" w:rsidRPr="00E06BBE" w:rsidRDefault="00DD2C8B" w:rsidP="00DD2C8B">
      <w:pPr>
        <w:pageBreakBefore/>
        <w:tabs>
          <w:tab w:val="left" w:pos="8222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6BB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1</w:t>
      </w:r>
    </w:p>
    <w:p w:rsidR="00DD2C8B" w:rsidRPr="00E06BBE" w:rsidRDefault="00DD2C8B" w:rsidP="00DD2C8B">
      <w:pPr>
        <w:tabs>
          <w:tab w:val="left" w:pos="8222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6B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Администрации </w:t>
      </w:r>
      <w:r w:rsidR="00F17B42" w:rsidRPr="00E06BBE">
        <w:rPr>
          <w:rFonts w:ascii="Times New Roman" w:eastAsia="Times New Roman" w:hAnsi="Times New Roman" w:cs="Times New Roman"/>
          <w:sz w:val="24"/>
          <w:szCs w:val="28"/>
          <w:lang w:eastAsia="ru-RU"/>
        </w:rPr>
        <w:t>Троиц</w:t>
      </w:r>
      <w:r w:rsidRPr="00E06B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кого сельского поселения от </w:t>
      </w:r>
      <w:r w:rsidR="004F7D77">
        <w:rPr>
          <w:rFonts w:ascii="Times New Roman" w:eastAsia="Times New Roman" w:hAnsi="Times New Roman" w:cs="Times New Roman"/>
          <w:sz w:val="24"/>
          <w:szCs w:val="28"/>
          <w:lang w:eastAsia="ru-RU"/>
        </w:rPr>
        <w:t>12.03.2018</w:t>
      </w:r>
      <w:r w:rsidRPr="00E06B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</w:t>
      </w:r>
      <w:r w:rsidR="004F7D77">
        <w:rPr>
          <w:rFonts w:ascii="Times New Roman" w:eastAsia="Times New Roman" w:hAnsi="Times New Roman" w:cs="Times New Roman"/>
          <w:sz w:val="24"/>
          <w:szCs w:val="28"/>
          <w:lang w:eastAsia="ru-RU"/>
        </w:rPr>
        <w:t>34</w:t>
      </w:r>
    </w:p>
    <w:p w:rsidR="00DD2C8B" w:rsidRPr="00E06BBE" w:rsidRDefault="00DD2C8B" w:rsidP="00DD2C8B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C8B" w:rsidRPr="00E06BBE" w:rsidRDefault="00DD2C8B" w:rsidP="00DD2C8B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ГРАНИЦ И ПРЕДЕЛЬНАЯ ЗАПОЛНЯЕМОСТЬ</w:t>
      </w:r>
    </w:p>
    <w:p w:rsidR="00DD2C8B" w:rsidRPr="00E06BBE" w:rsidRDefault="00DD2C8B" w:rsidP="00DD2C8B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муниципального образования «</w:t>
      </w:r>
      <w:r w:rsidR="00F17B42" w:rsidRPr="00E06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</w:t>
      </w:r>
      <w:r w:rsidRPr="00E06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кое сельское поселение»</w:t>
      </w:r>
    </w:p>
    <w:p w:rsidR="00DD2C8B" w:rsidRPr="00E06BBE" w:rsidRDefault="00DD2C8B" w:rsidP="00DD2C8B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10031" w:type="dxa"/>
        <w:tblLook w:val="04A0"/>
      </w:tblPr>
      <w:tblGrid>
        <w:gridCol w:w="674"/>
        <w:gridCol w:w="2548"/>
        <w:gridCol w:w="3385"/>
        <w:gridCol w:w="1700"/>
        <w:gridCol w:w="1724"/>
      </w:tblGrid>
      <w:tr w:rsidR="00DD2C8B" w:rsidRPr="00E06BBE" w:rsidTr="008D2C27">
        <w:tc>
          <w:tcPr>
            <w:tcW w:w="674" w:type="dxa"/>
          </w:tcPr>
          <w:p w:rsidR="00DD2C8B" w:rsidRPr="00E06BBE" w:rsidRDefault="00DD2C8B" w:rsidP="00DD2C8B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8" w:type="dxa"/>
          </w:tcPr>
          <w:p w:rsidR="00DD2C8B" w:rsidRPr="00E06BBE" w:rsidRDefault="004D013B" w:rsidP="004D013B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отведенное место для проведения публичного мероприятия</w:t>
            </w:r>
          </w:p>
        </w:tc>
        <w:tc>
          <w:tcPr>
            <w:tcW w:w="3385" w:type="dxa"/>
          </w:tcPr>
          <w:p w:rsidR="00DD2C8B" w:rsidRPr="00E06BBE" w:rsidRDefault="004D013B" w:rsidP="004D013B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границ специально отведенного места для проведения публичного мероприятия</w:t>
            </w:r>
          </w:p>
        </w:tc>
        <w:tc>
          <w:tcPr>
            <w:tcW w:w="1700" w:type="dxa"/>
          </w:tcPr>
          <w:p w:rsidR="00DD2C8B" w:rsidRPr="00E06BBE" w:rsidRDefault="004D013B" w:rsidP="004D013B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специально отведенного места для проведения публичного мероприятия</w:t>
            </w:r>
          </w:p>
          <w:p w:rsidR="004D013B" w:rsidRPr="00E06BBE" w:rsidRDefault="004D013B" w:rsidP="004D013B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724" w:type="dxa"/>
          </w:tcPr>
          <w:p w:rsidR="00DD2C8B" w:rsidRPr="00E06BBE" w:rsidRDefault="004D013B" w:rsidP="004D013B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заполняемость специально отведенного места для проведения публичного мероприятия</w:t>
            </w:r>
          </w:p>
          <w:p w:rsidR="004D013B" w:rsidRPr="00E06BBE" w:rsidRDefault="004D013B" w:rsidP="004D013B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  <w:r w:rsidRPr="00E06B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DD2C8B" w:rsidRPr="00E06BBE" w:rsidTr="008D2C27">
        <w:tc>
          <w:tcPr>
            <w:tcW w:w="674" w:type="dxa"/>
          </w:tcPr>
          <w:p w:rsidR="00DD2C8B" w:rsidRPr="00E06BBE" w:rsidRDefault="00DD2C8B" w:rsidP="00DD2C8B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8" w:type="dxa"/>
          </w:tcPr>
          <w:p w:rsidR="00DD2C8B" w:rsidRPr="00E06BBE" w:rsidRDefault="008D2C27" w:rsidP="001177F5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Кошкино, </w:t>
            </w:r>
            <w:r w:rsidR="001177F5" w:rsidRPr="00E0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по ул. Береговая, 22а</w:t>
            </w:r>
          </w:p>
        </w:tc>
        <w:tc>
          <w:tcPr>
            <w:tcW w:w="3385" w:type="dxa"/>
          </w:tcPr>
          <w:p w:rsidR="00DD2C8B" w:rsidRPr="00E06BBE" w:rsidRDefault="00E20ABC" w:rsidP="00DD2C8B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перед домовладением </w:t>
            </w:r>
          </w:p>
        </w:tc>
        <w:tc>
          <w:tcPr>
            <w:tcW w:w="1700" w:type="dxa"/>
          </w:tcPr>
          <w:p w:rsidR="00DD2C8B" w:rsidRPr="00E06BBE" w:rsidRDefault="00E20ABC" w:rsidP="00DD2C8B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24" w:type="dxa"/>
          </w:tcPr>
          <w:p w:rsidR="00DD2C8B" w:rsidRPr="00E06BBE" w:rsidRDefault="00E20ABC" w:rsidP="00DD2C8B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177F5" w:rsidRPr="00E06BBE" w:rsidTr="008D2C27">
        <w:tc>
          <w:tcPr>
            <w:tcW w:w="674" w:type="dxa"/>
          </w:tcPr>
          <w:p w:rsidR="001177F5" w:rsidRPr="00E06BBE" w:rsidRDefault="001177F5" w:rsidP="001177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8" w:type="dxa"/>
          </w:tcPr>
          <w:p w:rsidR="00BE4DDD" w:rsidRDefault="001177F5" w:rsidP="001177F5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Луначарский, площадка по </w:t>
            </w:r>
          </w:p>
          <w:p w:rsidR="001177F5" w:rsidRPr="00E06BBE" w:rsidRDefault="001177F5" w:rsidP="001177F5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16а</w:t>
            </w:r>
          </w:p>
        </w:tc>
        <w:tc>
          <w:tcPr>
            <w:tcW w:w="3385" w:type="dxa"/>
          </w:tcPr>
          <w:p w:rsidR="001177F5" w:rsidRPr="00E06BBE" w:rsidRDefault="00E20ABC" w:rsidP="001177F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перед домовладением</w:t>
            </w:r>
          </w:p>
        </w:tc>
        <w:tc>
          <w:tcPr>
            <w:tcW w:w="1700" w:type="dxa"/>
          </w:tcPr>
          <w:p w:rsidR="001177F5" w:rsidRPr="00E06BBE" w:rsidRDefault="00E20ABC" w:rsidP="001177F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4" w:type="dxa"/>
          </w:tcPr>
          <w:p w:rsidR="001177F5" w:rsidRPr="00E06BBE" w:rsidRDefault="00E20ABC" w:rsidP="001177F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177F5" w:rsidRPr="00E06BBE" w:rsidTr="008D2C27">
        <w:tc>
          <w:tcPr>
            <w:tcW w:w="674" w:type="dxa"/>
          </w:tcPr>
          <w:p w:rsidR="001177F5" w:rsidRPr="00E06BBE" w:rsidRDefault="001177F5" w:rsidP="001177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48" w:type="dxa"/>
          </w:tcPr>
          <w:p w:rsidR="00BE4DDD" w:rsidRDefault="001177F5" w:rsidP="001177F5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Троицкое, ул. Ленина, 59а, парк </w:t>
            </w:r>
          </w:p>
          <w:p w:rsidR="001177F5" w:rsidRPr="00E06BBE" w:rsidRDefault="001177F5" w:rsidP="001177F5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Троицкое</w:t>
            </w:r>
          </w:p>
        </w:tc>
        <w:tc>
          <w:tcPr>
            <w:tcW w:w="3385" w:type="dxa"/>
          </w:tcPr>
          <w:p w:rsidR="001177F5" w:rsidRPr="00E06BBE" w:rsidRDefault="00E20ABC" w:rsidP="001177F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перед сценой</w:t>
            </w:r>
          </w:p>
        </w:tc>
        <w:tc>
          <w:tcPr>
            <w:tcW w:w="1700" w:type="dxa"/>
          </w:tcPr>
          <w:p w:rsidR="001177F5" w:rsidRPr="00E06BBE" w:rsidRDefault="00A46DB0" w:rsidP="001177F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4" w:type="dxa"/>
          </w:tcPr>
          <w:p w:rsidR="001177F5" w:rsidRPr="00E06BBE" w:rsidRDefault="00A46DB0" w:rsidP="001177F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177F5" w:rsidRPr="00E06BBE" w:rsidTr="008D2C27">
        <w:tc>
          <w:tcPr>
            <w:tcW w:w="674" w:type="dxa"/>
          </w:tcPr>
          <w:p w:rsidR="001177F5" w:rsidRPr="00E06BBE" w:rsidRDefault="001177F5" w:rsidP="001177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48" w:type="dxa"/>
          </w:tcPr>
          <w:p w:rsidR="00BE4DDD" w:rsidRDefault="001177F5" w:rsidP="001177F5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Федосеевка, площадка по </w:t>
            </w:r>
          </w:p>
          <w:p w:rsidR="001177F5" w:rsidRPr="00E06BBE" w:rsidRDefault="001177F5" w:rsidP="001177F5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Миусская, 36</w:t>
            </w:r>
          </w:p>
        </w:tc>
        <w:tc>
          <w:tcPr>
            <w:tcW w:w="3385" w:type="dxa"/>
          </w:tcPr>
          <w:p w:rsidR="001177F5" w:rsidRPr="00E06BBE" w:rsidRDefault="00E20ABC" w:rsidP="001177F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перед домовладением</w:t>
            </w:r>
          </w:p>
        </w:tc>
        <w:tc>
          <w:tcPr>
            <w:tcW w:w="1700" w:type="dxa"/>
          </w:tcPr>
          <w:p w:rsidR="001177F5" w:rsidRPr="00E06BBE" w:rsidRDefault="00E20ABC" w:rsidP="001177F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4" w:type="dxa"/>
          </w:tcPr>
          <w:p w:rsidR="001177F5" w:rsidRPr="00E06BBE" w:rsidRDefault="00E20ABC" w:rsidP="001177F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4D013B" w:rsidRPr="00E06BBE" w:rsidRDefault="004D013B" w:rsidP="00DD2C8B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C8B" w:rsidRPr="00A46DB0" w:rsidRDefault="004D013B" w:rsidP="00DD2C8B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</w:pPr>
      <w:r w:rsidRPr="00A46DB0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>1. Предельная заполняемость специально отведенных мест согласно части 3 статьи 4.4 Областного закона Ростовской области от 27.09.2004 № 146-ЗС «О некоторых вопросах, связанных с проведением публичных мероприятий на территории Ростовской области» составляет не более 1 человека на 1 квадратный метр, а если специально отведенным местом является помещение, оборудованное стационарными зрительскими местами, - не более чем количество стационарных зрительских мест.</w:t>
      </w:r>
    </w:p>
    <w:p w:rsidR="004D013B" w:rsidRPr="00E06BBE" w:rsidRDefault="004D013B" w:rsidP="004D013B">
      <w:pPr>
        <w:pageBreakBefore/>
        <w:tabs>
          <w:tab w:val="left" w:pos="8222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6BB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2</w:t>
      </w:r>
    </w:p>
    <w:p w:rsidR="004D013B" w:rsidRPr="00E06BBE" w:rsidRDefault="004D013B" w:rsidP="004D013B">
      <w:pPr>
        <w:tabs>
          <w:tab w:val="left" w:pos="8222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6B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Администрации </w:t>
      </w:r>
      <w:r w:rsidR="00F17B42" w:rsidRPr="00E06BBE">
        <w:rPr>
          <w:rFonts w:ascii="Times New Roman" w:eastAsia="Times New Roman" w:hAnsi="Times New Roman" w:cs="Times New Roman"/>
          <w:sz w:val="24"/>
          <w:szCs w:val="28"/>
          <w:lang w:eastAsia="ru-RU"/>
        </w:rPr>
        <w:t>Троиц</w:t>
      </w:r>
      <w:r w:rsidRPr="00E06B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кого сельского поселения от </w:t>
      </w:r>
      <w:r w:rsidR="002B5B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12.03.2018 г. </w:t>
      </w:r>
      <w:r w:rsidRPr="00E06B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</w:t>
      </w:r>
      <w:r w:rsidR="002B5B5B">
        <w:rPr>
          <w:rFonts w:ascii="Times New Roman" w:eastAsia="Times New Roman" w:hAnsi="Times New Roman" w:cs="Times New Roman"/>
          <w:sz w:val="24"/>
          <w:szCs w:val="28"/>
          <w:lang w:eastAsia="ru-RU"/>
        </w:rPr>
        <w:t>34</w:t>
      </w:r>
    </w:p>
    <w:p w:rsidR="004D013B" w:rsidRPr="00E20ABC" w:rsidRDefault="004D013B" w:rsidP="004D013B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BE4DDD" w:rsidRDefault="004D013B" w:rsidP="00DD2C8B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Графические изображения границ</w:t>
      </w:r>
      <w:r w:rsidR="00BE4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6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муниципального образования </w:t>
      </w:r>
    </w:p>
    <w:p w:rsidR="00DD2C8B" w:rsidRPr="00E06BBE" w:rsidRDefault="004D013B" w:rsidP="00DD2C8B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17B42" w:rsidRPr="00E06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</w:t>
      </w:r>
      <w:r w:rsidRPr="00E06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кое сельское поселение»</w:t>
      </w:r>
    </w:p>
    <w:p w:rsidR="004D013B" w:rsidRPr="00E20ABC" w:rsidRDefault="004D013B" w:rsidP="00DD2C8B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4D013B" w:rsidRPr="00E06BBE" w:rsidRDefault="004D013B" w:rsidP="00BE4DDD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17B42" w:rsidRPr="00E06B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</w:t>
      </w:r>
      <w:r w:rsidR="00BE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сельское поселение, </w:t>
      </w:r>
      <w:r w:rsidR="001177F5" w:rsidRPr="00E06BB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Кошкино, площадка по ул. Береговая, 22а</w:t>
      </w:r>
      <w:r w:rsidRPr="00E06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13B" w:rsidRPr="00E06BBE" w:rsidRDefault="004D013B" w:rsidP="00BE4DDD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3B" w:rsidRPr="00E06BBE" w:rsidRDefault="00E20ABC" w:rsidP="00BE4DDD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E20ABC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530532" cy="3161076"/>
            <wp:effectExtent l="19050" t="0" r="0" b="0"/>
            <wp:docPr id="1" name="Рисунок 1" descr="C:\Documents and Settings\admin\Рабочий стол\КОТЕЛЕНКО А.П\Места митингов на карте\п. Кошкино, ул. Береговая 22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ОТЕЛЕНКО А.П\Места митингов на карте\п. Кошкино, ул. Береговая 22а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292" cy="3165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13B" w:rsidRPr="00E20ABC" w:rsidRDefault="004D013B" w:rsidP="00BE4DDD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4D013B" w:rsidRPr="00E06BBE" w:rsidRDefault="004D013B" w:rsidP="00BE4DDD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17B42" w:rsidRPr="00E06B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</w:t>
      </w:r>
      <w:r w:rsidRPr="00E0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сельское поселение, </w:t>
      </w:r>
      <w:r w:rsidR="001177F5" w:rsidRPr="00E06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Луначарский, площадка по ул. Садовая, 16а</w:t>
      </w:r>
      <w:r w:rsidR="00646A0B" w:rsidRPr="00E06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A0B" w:rsidRPr="00E20ABC" w:rsidRDefault="00646A0B" w:rsidP="00BE4DDD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4D013B" w:rsidRPr="00E06BBE" w:rsidRDefault="00E20ABC" w:rsidP="00BE4DDD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BC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438525" cy="3067039"/>
            <wp:effectExtent l="19050" t="0" r="9525" b="0"/>
            <wp:docPr id="2" name="Рисунок 1" descr="C:\Documents and Settings\admin\Рабочий стол\КОТЕЛЕНКО А.П\Места митингов на карте\п. Луначарский, ул. Садовая, 16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ОТЕЛЕНКО А.П\Места митингов на карте\п. Луначарский, ул. Садовая, 16а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15" cy="306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13B" w:rsidRPr="00E06BBE" w:rsidRDefault="004D013B" w:rsidP="00BE4DDD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17B42" w:rsidRPr="00E06B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</w:t>
      </w:r>
      <w:r w:rsidRPr="00E06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сельское поселение,</w:t>
      </w:r>
      <w:r w:rsidR="00BE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7F5" w:rsidRPr="00E06BBE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Троицкое, ул. Ленина, 59а, парк с. Троицкое</w:t>
      </w:r>
      <w:r w:rsidR="00646A0B" w:rsidRPr="00E06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13B" w:rsidRPr="00E06BBE" w:rsidRDefault="004D013B" w:rsidP="00BE4DDD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A0B" w:rsidRPr="00E06BBE" w:rsidRDefault="00E20ABC" w:rsidP="00BE4DDD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BC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176679" cy="2762250"/>
            <wp:effectExtent l="19050" t="0" r="0" b="0"/>
            <wp:docPr id="3" name="Рисунок 1" descr="C:\Documents and Settings\admin\Рабочий стол\КОТЕЛЕНКО А.П\Места митингов на карте\с.Троицкое ул. ленин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ОТЕЛЕНКО А.П\Места митингов на карте\с.Троицкое ул. ленина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37" cy="276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A0B" w:rsidRPr="00E06BBE" w:rsidRDefault="00646A0B" w:rsidP="00BE4DDD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17B42" w:rsidRPr="00E06B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</w:t>
      </w:r>
      <w:r w:rsidRPr="00E0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сельское поселение, </w:t>
      </w:r>
      <w:r w:rsidR="001177F5" w:rsidRPr="00E06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Федосеевка, площадка по ул. Миусская, 36</w:t>
      </w:r>
      <w:r w:rsidRPr="00E06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A0B" w:rsidRPr="00E06BBE" w:rsidRDefault="00646A0B" w:rsidP="00BE4DDD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A0B" w:rsidRPr="00E06BBE" w:rsidRDefault="00E20ABC" w:rsidP="00BE4DDD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E20ABC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391292" cy="3724275"/>
            <wp:effectExtent l="19050" t="0" r="0" b="0"/>
            <wp:docPr id="4" name="Рисунок 1" descr="C:\Documents and Settings\admin\Рабочий стол\КОТЕЛЕНКО А.П\Места митингов на карте\п. Федосеевка ул.миусская 3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ОТЕЛЕНКО А.П\Места митингов на карте\п. Федосеевка ул.миусская 36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845" cy="3727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13B" w:rsidRPr="00E06BBE" w:rsidRDefault="004D013B" w:rsidP="001177F5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D013B" w:rsidRPr="00E06BBE" w:rsidSect="00D671D7">
      <w:headerReference w:type="default" r:id="rId12"/>
      <w:pgSz w:w="11906" w:h="16838"/>
      <w:pgMar w:top="737" w:right="56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87C" w:rsidRDefault="0038287C" w:rsidP="0098731B">
      <w:pPr>
        <w:spacing w:after="0" w:line="240" w:lineRule="auto"/>
      </w:pPr>
      <w:r>
        <w:separator/>
      </w:r>
    </w:p>
  </w:endnote>
  <w:endnote w:type="continuationSeparator" w:id="1">
    <w:p w:rsidR="0038287C" w:rsidRDefault="0038287C" w:rsidP="0098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87C" w:rsidRDefault="0038287C" w:rsidP="0098731B">
      <w:pPr>
        <w:spacing w:after="0" w:line="240" w:lineRule="auto"/>
      </w:pPr>
      <w:r>
        <w:separator/>
      </w:r>
    </w:p>
  </w:footnote>
  <w:footnote w:type="continuationSeparator" w:id="1">
    <w:p w:rsidR="0038287C" w:rsidRDefault="0038287C" w:rsidP="00987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9753586"/>
      <w:docPartObj>
        <w:docPartGallery w:val="Page Numbers (Top of Page)"/>
        <w:docPartUnique/>
      </w:docPartObj>
    </w:sdtPr>
    <w:sdtContent>
      <w:p w:rsidR="0098731B" w:rsidRDefault="00095F9A">
        <w:pPr>
          <w:pStyle w:val="a4"/>
          <w:jc w:val="center"/>
        </w:pPr>
        <w:r>
          <w:fldChar w:fldCharType="begin"/>
        </w:r>
        <w:r w:rsidR="0098731B">
          <w:instrText>PAGE   \* MERGEFORMAT</w:instrText>
        </w:r>
        <w:r>
          <w:fldChar w:fldCharType="separate"/>
        </w:r>
        <w:r w:rsidR="002B5B5B">
          <w:rPr>
            <w:noProof/>
          </w:rPr>
          <w:t>2</w:t>
        </w:r>
        <w:r>
          <w:fldChar w:fldCharType="end"/>
        </w:r>
      </w:p>
    </w:sdtContent>
  </w:sdt>
  <w:p w:rsidR="0098731B" w:rsidRDefault="009873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2B65"/>
    <w:multiLevelType w:val="multilevel"/>
    <w:tmpl w:val="936617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C44FB"/>
    <w:rsid w:val="00003D83"/>
    <w:rsid w:val="0007301D"/>
    <w:rsid w:val="00095F9A"/>
    <w:rsid w:val="001177F5"/>
    <w:rsid w:val="00245AD9"/>
    <w:rsid w:val="0029025D"/>
    <w:rsid w:val="002B5B5B"/>
    <w:rsid w:val="002E6BA4"/>
    <w:rsid w:val="0038287C"/>
    <w:rsid w:val="004D013B"/>
    <w:rsid w:val="004F7D77"/>
    <w:rsid w:val="0052529F"/>
    <w:rsid w:val="005A7ACE"/>
    <w:rsid w:val="00646A0B"/>
    <w:rsid w:val="006D172B"/>
    <w:rsid w:val="007C02D2"/>
    <w:rsid w:val="008D2C27"/>
    <w:rsid w:val="00923567"/>
    <w:rsid w:val="009805F5"/>
    <w:rsid w:val="0098731B"/>
    <w:rsid w:val="00A46DB0"/>
    <w:rsid w:val="00A64F24"/>
    <w:rsid w:val="00AE4028"/>
    <w:rsid w:val="00BB2FD4"/>
    <w:rsid w:val="00BC44FB"/>
    <w:rsid w:val="00BE4DDD"/>
    <w:rsid w:val="00CB503A"/>
    <w:rsid w:val="00D14885"/>
    <w:rsid w:val="00D671D7"/>
    <w:rsid w:val="00DD2C8B"/>
    <w:rsid w:val="00E06BBE"/>
    <w:rsid w:val="00E20ABC"/>
    <w:rsid w:val="00E744C3"/>
    <w:rsid w:val="00F17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4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7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731B"/>
  </w:style>
  <w:style w:type="paragraph" w:styleId="a6">
    <w:name w:val="footer"/>
    <w:basedOn w:val="a"/>
    <w:link w:val="a7"/>
    <w:uiPriority w:val="99"/>
    <w:unhideWhenUsed/>
    <w:rsid w:val="00987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731B"/>
  </w:style>
  <w:style w:type="table" w:styleId="a8">
    <w:name w:val="Table Grid"/>
    <w:basedOn w:val="a1"/>
    <w:uiPriority w:val="59"/>
    <w:rsid w:val="00DD2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E06BBE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E06BBE"/>
    <w:rPr>
      <w:rFonts w:ascii="Calibri" w:eastAsia="Calibri" w:hAnsi="Calibri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2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0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 соответствии Федеральным законом от 19.06.2004 № 54-ФЗ «О собраниях, митингах,</vt:lpstr>
      <vt:lpstr/>
      <vt:lpstr>ПОСТАНОВЛЯЕТ:</vt:lpstr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</dc:creator>
  <cp:keywords/>
  <dc:description/>
  <cp:lastModifiedBy>VUS</cp:lastModifiedBy>
  <cp:revision>16</cp:revision>
  <cp:lastPrinted>2018-03-13T06:17:00Z</cp:lastPrinted>
  <dcterms:created xsi:type="dcterms:W3CDTF">2018-01-12T07:23:00Z</dcterms:created>
  <dcterms:modified xsi:type="dcterms:W3CDTF">2018-03-13T06:23:00Z</dcterms:modified>
</cp:coreProperties>
</file>