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E" w:rsidRDefault="00FF3507">
      <w:pPr>
        <w:ind w:left="1339"/>
        <w:jc w:val="both"/>
        <w:rPr>
          <w:b/>
          <w:sz w:val="28"/>
        </w:rPr>
      </w:pPr>
      <w:r>
        <w:rPr>
          <w:b/>
          <w:sz w:val="28"/>
        </w:rPr>
        <w:t>Сообщение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возможном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установ</w:t>
      </w:r>
      <w:r>
        <w:rPr>
          <w:b/>
          <w:sz w:val="28"/>
        </w:rPr>
        <w:t>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сервитута.</w:t>
      </w:r>
    </w:p>
    <w:p w:rsidR="003D3C1E" w:rsidRDefault="00FF3507">
      <w:pPr>
        <w:spacing w:before="230"/>
        <w:ind w:left="134" w:right="142" w:firstLine="708"/>
        <w:jc w:val="both"/>
        <w:rPr>
          <w:sz w:val="28"/>
        </w:rPr>
      </w:pPr>
      <w:r>
        <w:rPr>
          <w:sz w:val="28"/>
        </w:rPr>
        <w:t xml:space="preserve">Наименование уполномоченного органа, которым рассматривается ходатайство ПАО «Россети Юг» об установлении публичного сервитута: </w:t>
      </w:r>
      <w:r>
        <w:rPr>
          <w:b/>
          <w:sz w:val="28"/>
        </w:rPr>
        <w:t>Администрация Неклиновского района</w:t>
      </w:r>
      <w:r>
        <w:rPr>
          <w:sz w:val="28"/>
        </w:rPr>
        <w:t>.</w:t>
      </w:r>
    </w:p>
    <w:p w:rsidR="003D3C1E" w:rsidRDefault="00FF3507">
      <w:pPr>
        <w:pStyle w:val="a3"/>
        <w:ind w:left="134" w:right="141" w:firstLine="567"/>
        <w:jc w:val="both"/>
        <w:rPr>
          <w:b/>
        </w:rPr>
      </w:pPr>
      <w:r>
        <w:t>1.</w:t>
      </w:r>
      <w:r>
        <w:rPr>
          <w:spacing w:val="40"/>
        </w:rPr>
        <w:t xml:space="preserve"> </w:t>
      </w:r>
      <w:r>
        <w:t>Цель установления публичного сервитута: размещение объекта эл</w:t>
      </w:r>
      <w:r>
        <w:t>ектросетевого</w:t>
      </w:r>
      <w:r>
        <w:rPr>
          <w:spacing w:val="-15"/>
        </w:rPr>
        <w:t xml:space="preserve"> </w:t>
      </w:r>
      <w:r>
        <w:t>хозяйства</w:t>
      </w:r>
      <w:r>
        <w:rPr>
          <w:spacing w:val="-12"/>
        </w:rPr>
        <w:t xml:space="preserve"> </w:t>
      </w:r>
      <w:r>
        <w:rPr>
          <w:sz w:val="24"/>
        </w:rPr>
        <w:t>ЗТП</w:t>
      </w:r>
      <w:r>
        <w:rPr>
          <w:spacing w:val="-14"/>
          <w:sz w:val="24"/>
        </w:rPr>
        <w:t xml:space="preserve"> </w:t>
      </w:r>
      <w:r>
        <w:rPr>
          <w:sz w:val="24"/>
        </w:rPr>
        <w:t>№221,</w:t>
      </w:r>
      <w:r>
        <w:rPr>
          <w:spacing w:val="-14"/>
          <w:sz w:val="24"/>
        </w:rPr>
        <w:t xml:space="preserve"> </w:t>
      </w:r>
      <w:r>
        <w:rPr>
          <w:sz w:val="24"/>
        </w:rPr>
        <w:t>ТП-17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ВЛ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10</w:t>
      </w:r>
      <w:r>
        <w:rPr>
          <w:spacing w:val="-14"/>
          <w:sz w:val="24"/>
        </w:rPr>
        <w:t xml:space="preserve"> </w:t>
      </w:r>
      <w:r>
        <w:rPr>
          <w:sz w:val="24"/>
        </w:rPr>
        <w:t>кВ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4/3</w:t>
      </w:r>
      <w:r>
        <w:rPr>
          <w:spacing w:val="-14"/>
          <w:sz w:val="24"/>
        </w:rPr>
        <w:t xml:space="preserve"> </w:t>
      </w:r>
      <w:r>
        <w:rPr>
          <w:sz w:val="24"/>
        </w:rPr>
        <w:t>ПС</w:t>
      </w:r>
      <w:r>
        <w:rPr>
          <w:spacing w:val="-14"/>
          <w:sz w:val="24"/>
        </w:rPr>
        <w:t xml:space="preserve"> </w:t>
      </w:r>
      <w:r>
        <w:rPr>
          <w:sz w:val="24"/>
        </w:rPr>
        <w:t>Троицкая-1.</w:t>
      </w:r>
      <w:r>
        <w:rPr>
          <w:spacing w:val="-15"/>
          <w:sz w:val="24"/>
        </w:rPr>
        <w:t xml:space="preserve"> </w:t>
      </w:r>
      <w:r>
        <w:t>Адрес</w:t>
      </w:r>
      <w:r>
        <w:rPr>
          <w:spacing w:val="-12"/>
        </w:rPr>
        <w:t xml:space="preserve"> </w:t>
      </w:r>
      <w:r>
        <w:t>(или</w:t>
      </w:r>
      <w:r>
        <w:rPr>
          <w:spacing w:val="-12"/>
        </w:rPr>
        <w:t xml:space="preserve"> </w:t>
      </w:r>
      <w:r>
        <w:t>иное описание местоположения) *, а также кадастровые номера земельных участков, в отношении которых испрашивается публичный сервитут</w:t>
      </w:r>
      <w:r>
        <w:rPr>
          <w:b/>
        </w:rPr>
        <w:t>:</w:t>
      </w:r>
    </w:p>
    <w:tbl>
      <w:tblPr>
        <w:tblStyle w:val="TableNormal"/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3147"/>
        <w:gridCol w:w="5533"/>
      </w:tblGrid>
      <w:tr w:rsidR="003D3C1E">
        <w:trPr>
          <w:trHeight w:val="551"/>
        </w:trPr>
        <w:tc>
          <w:tcPr>
            <w:tcW w:w="959" w:type="dxa"/>
          </w:tcPr>
          <w:p w:rsidR="003D3C1E" w:rsidRDefault="00FF3507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147" w:type="dxa"/>
          </w:tcPr>
          <w:p w:rsidR="003D3C1E" w:rsidRDefault="00FF3507">
            <w:pPr>
              <w:pStyle w:val="TableParagraph"/>
              <w:spacing w:line="270" w:lineRule="atLeast"/>
              <w:ind w:left="108" w:right="987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номер земельного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5533" w:type="dxa"/>
          </w:tcPr>
          <w:p w:rsidR="003D3C1E" w:rsidRDefault="00FF3507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(местоположение)</w:t>
            </w:r>
          </w:p>
        </w:tc>
      </w:tr>
      <w:tr w:rsidR="003D3C1E">
        <w:trPr>
          <w:trHeight w:val="551"/>
        </w:trPr>
        <w:tc>
          <w:tcPr>
            <w:tcW w:w="959" w:type="dxa"/>
          </w:tcPr>
          <w:p w:rsidR="003D3C1E" w:rsidRDefault="003D3C1E">
            <w:pPr>
              <w:pStyle w:val="TableParagraph"/>
              <w:rPr>
                <w:b/>
                <w:sz w:val="24"/>
              </w:rPr>
            </w:pPr>
          </w:p>
          <w:p w:rsidR="003D3C1E" w:rsidRDefault="00FF35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7" w:type="dxa"/>
          </w:tcPr>
          <w:p w:rsidR="003D3C1E" w:rsidRDefault="003D3C1E">
            <w:pPr>
              <w:pStyle w:val="TableParagraph"/>
              <w:rPr>
                <w:b/>
                <w:sz w:val="24"/>
              </w:rPr>
            </w:pPr>
          </w:p>
          <w:p w:rsidR="003D3C1E" w:rsidRDefault="00FF35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61:26:0600014:1909</w:t>
            </w:r>
          </w:p>
        </w:tc>
        <w:tc>
          <w:tcPr>
            <w:tcW w:w="5533" w:type="dxa"/>
          </w:tcPr>
          <w:p w:rsidR="003D3C1E" w:rsidRDefault="00FF3507">
            <w:pPr>
              <w:pStyle w:val="TableParagraph"/>
              <w:spacing w:line="270" w:lineRule="atLeast"/>
              <w:ind w:left="108" w:right="1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р-н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Неклиновский,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южная часть с. Троицкое</w:t>
            </w:r>
          </w:p>
        </w:tc>
      </w:tr>
      <w:tr w:rsidR="003D3C1E">
        <w:trPr>
          <w:trHeight w:val="551"/>
        </w:trPr>
        <w:tc>
          <w:tcPr>
            <w:tcW w:w="959" w:type="dxa"/>
          </w:tcPr>
          <w:p w:rsidR="003D3C1E" w:rsidRDefault="003D3C1E">
            <w:pPr>
              <w:pStyle w:val="TableParagraph"/>
              <w:rPr>
                <w:b/>
                <w:sz w:val="24"/>
              </w:rPr>
            </w:pPr>
          </w:p>
          <w:p w:rsidR="003D3C1E" w:rsidRDefault="00FF35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7" w:type="dxa"/>
          </w:tcPr>
          <w:p w:rsidR="003D3C1E" w:rsidRDefault="003D3C1E">
            <w:pPr>
              <w:pStyle w:val="TableParagraph"/>
              <w:rPr>
                <w:b/>
                <w:sz w:val="24"/>
              </w:rPr>
            </w:pPr>
          </w:p>
          <w:p w:rsidR="003D3C1E" w:rsidRDefault="00FF35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61:26:0010101:6146</w:t>
            </w:r>
          </w:p>
        </w:tc>
        <w:tc>
          <w:tcPr>
            <w:tcW w:w="5533" w:type="dxa"/>
          </w:tcPr>
          <w:p w:rsidR="003D3C1E" w:rsidRDefault="00FF3507">
            <w:pPr>
              <w:pStyle w:val="TableParagraph"/>
              <w:spacing w:line="270" w:lineRule="atLeast"/>
              <w:ind w:left="108" w:right="1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р-н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Неклиновский,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 Троицкое, ул. Ленина, 201 а</w:t>
            </w:r>
          </w:p>
        </w:tc>
      </w:tr>
      <w:tr w:rsidR="003D3C1E">
        <w:trPr>
          <w:trHeight w:val="551"/>
        </w:trPr>
        <w:tc>
          <w:tcPr>
            <w:tcW w:w="959" w:type="dxa"/>
          </w:tcPr>
          <w:p w:rsidR="003D3C1E" w:rsidRDefault="003D3C1E">
            <w:pPr>
              <w:pStyle w:val="TableParagraph"/>
              <w:rPr>
                <w:b/>
                <w:sz w:val="24"/>
              </w:rPr>
            </w:pPr>
          </w:p>
          <w:p w:rsidR="003D3C1E" w:rsidRDefault="00FF35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7" w:type="dxa"/>
          </w:tcPr>
          <w:p w:rsidR="003D3C1E" w:rsidRDefault="003D3C1E">
            <w:pPr>
              <w:pStyle w:val="TableParagraph"/>
              <w:rPr>
                <w:b/>
                <w:sz w:val="24"/>
              </w:rPr>
            </w:pPr>
          </w:p>
          <w:p w:rsidR="003D3C1E" w:rsidRDefault="00FF35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61:26:0010101:1268</w:t>
            </w:r>
          </w:p>
        </w:tc>
        <w:tc>
          <w:tcPr>
            <w:tcW w:w="5533" w:type="dxa"/>
          </w:tcPr>
          <w:p w:rsidR="003D3C1E" w:rsidRDefault="00FF350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р-н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Неклиновский,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Троицкое,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 Ленина, 201</w:t>
            </w:r>
          </w:p>
        </w:tc>
      </w:tr>
      <w:tr w:rsidR="003D3C1E">
        <w:trPr>
          <w:trHeight w:val="551"/>
        </w:trPr>
        <w:tc>
          <w:tcPr>
            <w:tcW w:w="959" w:type="dxa"/>
          </w:tcPr>
          <w:p w:rsidR="003D3C1E" w:rsidRDefault="003D3C1E">
            <w:pPr>
              <w:pStyle w:val="TableParagraph"/>
              <w:rPr>
                <w:b/>
                <w:sz w:val="24"/>
              </w:rPr>
            </w:pPr>
          </w:p>
          <w:p w:rsidR="003D3C1E" w:rsidRDefault="00FF35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7" w:type="dxa"/>
          </w:tcPr>
          <w:p w:rsidR="003D3C1E" w:rsidRDefault="003D3C1E">
            <w:pPr>
              <w:pStyle w:val="TableParagraph"/>
              <w:rPr>
                <w:b/>
                <w:sz w:val="24"/>
              </w:rPr>
            </w:pPr>
          </w:p>
          <w:p w:rsidR="003D3C1E" w:rsidRDefault="00FF35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61:26:0010101:4716</w:t>
            </w:r>
          </w:p>
        </w:tc>
        <w:tc>
          <w:tcPr>
            <w:tcW w:w="5533" w:type="dxa"/>
          </w:tcPr>
          <w:p w:rsidR="003D3C1E" w:rsidRDefault="00FF350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Неклиновский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село Троицкое, улица Ленина</w:t>
            </w:r>
          </w:p>
        </w:tc>
      </w:tr>
      <w:tr w:rsidR="003D3C1E">
        <w:trPr>
          <w:trHeight w:val="551"/>
        </w:trPr>
        <w:tc>
          <w:tcPr>
            <w:tcW w:w="959" w:type="dxa"/>
          </w:tcPr>
          <w:p w:rsidR="003D3C1E" w:rsidRDefault="003D3C1E">
            <w:pPr>
              <w:pStyle w:val="TableParagraph"/>
              <w:rPr>
                <w:b/>
                <w:sz w:val="24"/>
              </w:rPr>
            </w:pPr>
          </w:p>
          <w:p w:rsidR="003D3C1E" w:rsidRDefault="00FF35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7" w:type="dxa"/>
          </w:tcPr>
          <w:p w:rsidR="003D3C1E" w:rsidRDefault="003D3C1E">
            <w:pPr>
              <w:pStyle w:val="TableParagraph"/>
              <w:rPr>
                <w:b/>
                <w:sz w:val="24"/>
              </w:rPr>
            </w:pPr>
          </w:p>
          <w:p w:rsidR="003D3C1E" w:rsidRDefault="00FF35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61:26:0600014:2335</w:t>
            </w:r>
          </w:p>
        </w:tc>
        <w:tc>
          <w:tcPr>
            <w:tcW w:w="5533" w:type="dxa"/>
          </w:tcPr>
          <w:p w:rsidR="003D3C1E" w:rsidRDefault="00FF3507">
            <w:pPr>
              <w:pStyle w:val="TableParagraph"/>
              <w:spacing w:line="270" w:lineRule="atLeast"/>
              <w:ind w:left="108" w:right="159"/>
              <w:rPr>
                <w:sz w:val="24"/>
              </w:rPr>
            </w:pPr>
            <w:r>
              <w:rPr>
                <w:sz w:val="24"/>
              </w:rPr>
              <w:t>Ростовская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Неклиновский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р-н,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южная часть с. Троицкое</w:t>
            </w:r>
          </w:p>
        </w:tc>
      </w:tr>
    </w:tbl>
    <w:p w:rsidR="003D3C1E" w:rsidRDefault="00FF3507">
      <w:pPr>
        <w:pStyle w:val="a5"/>
        <w:numPr>
          <w:ilvl w:val="0"/>
          <w:numId w:val="1"/>
        </w:numPr>
        <w:tabs>
          <w:tab w:val="left" w:pos="1549"/>
          <w:tab w:val="left" w:pos="1550"/>
        </w:tabs>
        <w:spacing w:before="5"/>
        <w:ind w:right="3028" w:firstLine="567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МЕСТОПОЛОЖЕНИЯ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ГРАНИЦ Публичный сервитут</w:t>
      </w:r>
    </w:p>
    <w:p w:rsidR="003D3C1E" w:rsidRDefault="003D3C1E">
      <w:pPr>
        <w:pStyle w:val="a3"/>
        <w:spacing w:before="6"/>
        <w:rPr>
          <w:b/>
          <w:sz w:val="3"/>
        </w:rPr>
      </w:pPr>
      <w:r w:rsidRPr="003D3C1E">
        <w:pict>
          <v:group id="docshapegroup1" o:spid="_x0000_s1026" style="position:absolute;margin-left:56.7pt;margin-top:3.25pt;width:475.25pt;height:36.5pt;z-index:-251657216;mso-wrap-distance-left:0;mso-wrap-distance-right:0;mso-position-horizontal-relative:page" coordorigin="1134,65" coordsize="9505,730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left:1140;top:444;width:9492;height:344" filled="f" strokeweight=".2205mm">
              <v:textbox inset="0,0,0,0">
                <w:txbxContent>
                  <w:p w:rsidR="003D3C1E" w:rsidRDefault="00FF3507">
                    <w:pPr>
                      <w:spacing w:before="36"/>
                      <w:ind w:left="65"/>
                    </w:pPr>
                    <w:r>
                      <w:t>1.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Система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координат</w:t>
                    </w:r>
                    <w:r>
                      <w:rPr>
                        <w:spacing w:val="76"/>
                      </w:rPr>
                      <w:t xml:space="preserve"> </w:t>
                    </w:r>
                    <w:r>
                      <w:t>МСК-</w:t>
                    </w:r>
                    <w:r>
                      <w:rPr>
                        <w:spacing w:val="-5"/>
                      </w:rPr>
                      <w:t>61</w:t>
                    </w:r>
                  </w:p>
                </w:txbxContent>
              </v:textbox>
            </v:shape>
            <v:shape id="docshape3" o:spid="_x0000_s1027" type="#_x0000_t202" style="position:absolute;left:1140;top:71;width:9492;height:373" filled="f" strokeweight=".2205mm">
              <v:textbox inset="0,0,0,0">
                <w:txbxContent>
                  <w:p w:rsidR="003D3C1E" w:rsidRDefault="00FF3507">
                    <w:pPr>
                      <w:spacing w:before="15"/>
                      <w:ind w:left="1925" w:right="192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Сведения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о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местоположении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границ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объекта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D3C1E" w:rsidRDefault="003D3C1E">
      <w:pPr>
        <w:rPr>
          <w:sz w:val="3"/>
        </w:rPr>
        <w:sectPr w:rsidR="003D3C1E">
          <w:type w:val="continuous"/>
          <w:pgSz w:w="11910" w:h="16840"/>
          <w:pgMar w:top="700" w:right="2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5"/>
        <w:gridCol w:w="1346"/>
        <w:gridCol w:w="1362"/>
        <w:gridCol w:w="1862"/>
        <w:gridCol w:w="1611"/>
        <w:gridCol w:w="1276"/>
      </w:tblGrid>
      <w:tr w:rsidR="003D3C1E">
        <w:trPr>
          <w:trHeight w:val="315"/>
        </w:trPr>
        <w:tc>
          <w:tcPr>
            <w:tcW w:w="9492" w:type="dxa"/>
            <w:gridSpan w:val="6"/>
          </w:tcPr>
          <w:p w:rsidR="003D3C1E" w:rsidRDefault="00FF3507">
            <w:pPr>
              <w:pStyle w:val="TableParagraph"/>
              <w:spacing w:before="23"/>
              <w:ind w:left="70"/>
            </w:pPr>
            <w:r>
              <w:rPr>
                <w:spacing w:val="-2"/>
              </w:rPr>
              <w:lastRenderedPageBreak/>
              <w:t>2.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Сведения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характерных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точках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границ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3D3C1E">
        <w:trPr>
          <w:trHeight w:val="773"/>
        </w:trPr>
        <w:tc>
          <w:tcPr>
            <w:tcW w:w="2035" w:type="dxa"/>
            <w:vMerge w:val="restart"/>
          </w:tcPr>
          <w:p w:rsidR="003D3C1E" w:rsidRDefault="003D3C1E">
            <w:pPr>
              <w:pStyle w:val="TableParagraph"/>
              <w:rPr>
                <w:b/>
                <w:sz w:val="24"/>
              </w:rPr>
            </w:pPr>
          </w:p>
          <w:p w:rsidR="003D3C1E" w:rsidRDefault="00FF3507">
            <w:pPr>
              <w:pStyle w:val="TableParagraph"/>
              <w:spacing w:before="143" w:line="230" w:lineRule="auto"/>
              <w:ind w:left="64" w:right="48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 границ</w:t>
            </w:r>
          </w:p>
        </w:tc>
        <w:tc>
          <w:tcPr>
            <w:tcW w:w="2708" w:type="dxa"/>
            <w:gridSpan w:val="2"/>
          </w:tcPr>
          <w:p w:rsidR="003D3C1E" w:rsidRDefault="003D3C1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D3C1E" w:rsidRDefault="00FF3507">
            <w:pPr>
              <w:pStyle w:val="TableParagraph"/>
              <w:ind w:left="607"/>
              <w:rPr>
                <w:b/>
              </w:rPr>
            </w:pPr>
            <w:r>
              <w:rPr>
                <w:b/>
                <w:spacing w:val="-2"/>
              </w:rPr>
              <w:t>Координаты,</w:t>
            </w:r>
            <w:r>
              <w:rPr>
                <w:b/>
                <w:spacing w:val="-9"/>
              </w:rPr>
              <w:t xml:space="preserve"> </w:t>
            </w:r>
            <w:proofErr w:type="gramStart"/>
            <w:r>
              <w:rPr>
                <w:b/>
                <w:spacing w:val="-10"/>
              </w:rPr>
              <w:t>м</w:t>
            </w:r>
            <w:proofErr w:type="gramEnd"/>
          </w:p>
        </w:tc>
        <w:tc>
          <w:tcPr>
            <w:tcW w:w="1862" w:type="dxa"/>
            <w:vMerge w:val="restart"/>
          </w:tcPr>
          <w:p w:rsidR="003D3C1E" w:rsidRDefault="00FF3507">
            <w:pPr>
              <w:pStyle w:val="TableParagraph"/>
              <w:spacing w:before="177" w:line="230" w:lineRule="auto"/>
              <w:ind w:left="266" w:right="24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Метод определения координат </w:t>
            </w:r>
            <w:r>
              <w:rPr>
                <w:b/>
                <w:spacing w:val="-4"/>
              </w:rPr>
              <w:t xml:space="preserve">характерной </w:t>
            </w:r>
            <w:r>
              <w:rPr>
                <w:b/>
                <w:spacing w:val="-2"/>
              </w:rPr>
              <w:t>точки</w:t>
            </w:r>
          </w:p>
        </w:tc>
        <w:tc>
          <w:tcPr>
            <w:tcW w:w="1611" w:type="dxa"/>
            <w:vMerge w:val="restart"/>
          </w:tcPr>
          <w:p w:rsidR="003D3C1E" w:rsidRDefault="00FF3507">
            <w:pPr>
              <w:pStyle w:val="TableParagraph"/>
              <w:spacing w:before="56" w:line="230" w:lineRule="auto"/>
              <w:ind w:left="13" w:right="-1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Средняя квадратическая погрешность положения характерной </w:t>
            </w:r>
            <w:r>
              <w:rPr>
                <w:b/>
              </w:rPr>
              <w:t>точки (М</w:t>
            </w:r>
            <w:proofErr w:type="gramStart"/>
            <w:r>
              <w:rPr>
                <w:b/>
              </w:rPr>
              <w:t>t</w:t>
            </w:r>
            <w:proofErr w:type="gramEnd"/>
            <w:r>
              <w:rPr>
                <w:b/>
              </w:rPr>
              <w:t>), м</w:t>
            </w:r>
          </w:p>
        </w:tc>
        <w:tc>
          <w:tcPr>
            <w:tcW w:w="1276" w:type="dxa"/>
            <w:vMerge w:val="restart"/>
          </w:tcPr>
          <w:p w:rsidR="003D3C1E" w:rsidRDefault="00FF3507">
            <w:pPr>
              <w:pStyle w:val="TableParagraph"/>
              <w:spacing w:before="56" w:line="230" w:lineRule="auto"/>
              <w:ind w:left="23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Описание </w:t>
            </w:r>
            <w:r>
              <w:rPr>
                <w:b/>
                <w:spacing w:val="-4"/>
              </w:rPr>
              <w:t xml:space="preserve">обозначения </w:t>
            </w:r>
            <w:r>
              <w:rPr>
                <w:b/>
              </w:rPr>
              <w:t xml:space="preserve">точки на </w:t>
            </w:r>
            <w:r>
              <w:rPr>
                <w:b/>
                <w:spacing w:val="-2"/>
              </w:rPr>
              <w:t xml:space="preserve">местности </w:t>
            </w:r>
            <w:r>
              <w:rPr>
                <w:b/>
                <w:spacing w:val="-4"/>
              </w:rPr>
              <w:t xml:space="preserve">(при </w:t>
            </w:r>
            <w:r>
              <w:rPr>
                <w:b/>
                <w:spacing w:val="-2"/>
              </w:rPr>
              <w:t>наличии)</w:t>
            </w:r>
          </w:p>
        </w:tc>
      </w:tr>
      <w:tr w:rsidR="003D3C1E">
        <w:trPr>
          <w:trHeight w:val="786"/>
        </w:trPr>
        <w:tc>
          <w:tcPr>
            <w:tcW w:w="2035" w:type="dxa"/>
            <w:vMerge/>
            <w:tcBorders>
              <w:top w:val="nil"/>
            </w:tcBorders>
          </w:tcPr>
          <w:p w:rsidR="003D3C1E" w:rsidRDefault="003D3C1E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spacing w:before="6"/>
              <w:rPr>
                <w:b/>
              </w:rPr>
            </w:pPr>
          </w:p>
          <w:p w:rsidR="003D3C1E" w:rsidRDefault="00FF3507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spacing w:before="6"/>
              <w:rPr>
                <w:b/>
              </w:rPr>
            </w:pPr>
          </w:p>
          <w:p w:rsidR="003D3C1E" w:rsidRDefault="00FF3507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3D3C1E" w:rsidRDefault="003D3C1E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3D3C1E" w:rsidRDefault="003D3C1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D3C1E" w:rsidRDefault="003D3C1E">
            <w:pPr>
              <w:rPr>
                <w:sz w:val="2"/>
                <w:szCs w:val="2"/>
              </w:rPr>
            </w:pPr>
          </w:p>
        </w:tc>
      </w:tr>
      <w:tr w:rsidR="003D3C1E">
        <w:trPr>
          <w:trHeight w:val="315"/>
        </w:trPr>
        <w:tc>
          <w:tcPr>
            <w:tcW w:w="2035" w:type="dxa"/>
          </w:tcPr>
          <w:p w:rsidR="003D3C1E" w:rsidRDefault="00FF3507">
            <w:pPr>
              <w:pStyle w:val="TableParagraph"/>
              <w:spacing w:before="23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6" w:type="dxa"/>
          </w:tcPr>
          <w:p w:rsidR="003D3C1E" w:rsidRDefault="00FF3507">
            <w:pPr>
              <w:pStyle w:val="TableParagraph"/>
              <w:spacing w:before="23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2" w:type="dxa"/>
          </w:tcPr>
          <w:p w:rsidR="003D3C1E" w:rsidRDefault="00FF3507">
            <w:pPr>
              <w:pStyle w:val="TableParagraph"/>
              <w:spacing w:before="23"/>
              <w:ind w:left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before="23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11" w:type="dxa"/>
          </w:tcPr>
          <w:p w:rsidR="003D3C1E" w:rsidRDefault="00FF3507">
            <w:pPr>
              <w:pStyle w:val="TableParagraph"/>
              <w:spacing w:before="23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D3C1E" w:rsidRDefault="00FF3507">
            <w:pPr>
              <w:pStyle w:val="TableParagraph"/>
              <w:spacing w:before="23"/>
              <w:ind w:left="582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D3C1E">
        <w:trPr>
          <w:trHeight w:val="972"/>
        </w:trPr>
        <w:tc>
          <w:tcPr>
            <w:tcW w:w="2035" w:type="dxa"/>
          </w:tcPr>
          <w:p w:rsidR="003D3C1E" w:rsidRDefault="003D3C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434930.37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1368551.45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3D3C1E" w:rsidRDefault="00FF3507">
            <w:pPr>
              <w:pStyle w:val="TableParagraph"/>
              <w:spacing w:line="230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60"/>
        </w:trPr>
        <w:tc>
          <w:tcPr>
            <w:tcW w:w="2035" w:type="dxa"/>
          </w:tcPr>
          <w:p w:rsidR="003D3C1E" w:rsidRDefault="003D3C1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434908.64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1368554.01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3D3C1E" w:rsidRDefault="00FF3507">
            <w:pPr>
              <w:pStyle w:val="TableParagraph"/>
              <w:spacing w:line="217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72"/>
        </w:trPr>
        <w:tc>
          <w:tcPr>
            <w:tcW w:w="2035" w:type="dxa"/>
          </w:tcPr>
          <w:p w:rsidR="003D3C1E" w:rsidRDefault="003D3C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434908.60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1368552.46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3D3C1E" w:rsidRDefault="00FF3507">
            <w:pPr>
              <w:pStyle w:val="TableParagraph"/>
              <w:spacing w:line="230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60"/>
        </w:trPr>
        <w:tc>
          <w:tcPr>
            <w:tcW w:w="2035" w:type="dxa"/>
          </w:tcPr>
          <w:p w:rsidR="003D3C1E" w:rsidRDefault="003D3C1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434920.88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1368552.56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>Метод спутниковых</w:t>
            </w:r>
          </w:p>
          <w:p w:rsidR="003D3C1E" w:rsidRDefault="00FF3507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62"/>
        </w:trPr>
        <w:tc>
          <w:tcPr>
            <w:tcW w:w="2035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14"/>
              <w:jc w:val="center"/>
            </w:pPr>
            <w:r>
              <w:t>5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434921.20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1368532.35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24" w:lineRule="exact"/>
              <w:ind w:left="264" w:right="250"/>
              <w:jc w:val="center"/>
            </w:pPr>
            <w:r>
              <w:rPr>
                <w:spacing w:val="-2"/>
              </w:rPr>
              <w:t>Метод</w:t>
            </w:r>
          </w:p>
          <w:p w:rsidR="003D3C1E" w:rsidRDefault="00FF3507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2"/>
              </w:rPr>
              <w:t xml:space="preserve">спутниковых </w:t>
            </w: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60"/>
        </w:trPr>
        <w:tc>
          <w:tcPr>
            <w:tcW w:w="2035" w:type="dxa"/>
          </w:tcPr>
          <w:p w:rsidR="003D3C1E" w:rsidRDefault="003D3C1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"/>
              <w:jc w:val="center"/>
            </w:pPr>
            <w:r>
              <w:t>6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434908.13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1368532.26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>Метод спутниковых</w:t>
            </w:r>
          </w:p>
          <w:p w:rsidR="003D3C1E" w:rsidRDefault="00FF3507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62"/>
        </w:trPr>
        <w:tc>
          <w:tcPr>
            <w:tcW w:w="2035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14"/>
              <w:jc w:val="center"/>
            </w:pPr>
            <w:r>
              <w:t>7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434929.86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1368529.62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24" w:lineRule="exact"/>
              <w:ind w:left="264" w:right="250"/>
              <w:jc w:val="center"/>
            </w:pPr>
            <w:r>
              <w:rPr>
                <w:spacing w:val="-2"/>
              </w:rPr>
              <w:t>Метод</w:t>
            </w:r>
          </w:p>
          <w:p w:rsidR="003D3C1E" w:rsidRDefault="00FF3507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2"/>
              </w:rPr>
              <w:t xml:space="preserve">спутниковых </w:t>
            </w: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59"/>
        </w:trPr>
        <w:tc>
          <w:tcPr>
            <w:tcW w:w="2035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434930.37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1368551.45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>Метод спутниковых</w:t>
            </w:r>
          </w:p>
          <w:p w:rsidR="003D3C1E" w:rsidRDefault="00FF3507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63"/>
        </w:trPr>
        <w:tc>
          <w:tcPr>
            <w:tcW w:w="2035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434379.10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1368696.59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23" w:lineRule="exact"/>
              <w:ind w:left="264" w:right="250"/>
              <w:jc w:val="center"/>
            </w:pPr>
            <w:r>
              <w:rPr>
                <w:spacing w:val="-2"/>
              </w:rPr>
              <w:t>Метод</w:t>
            </w:r>
          </w:p>
          <w:p w:rsidR="003D3C1E" w:rsidRDefault="00FF3507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2"/>
              </w:rPr>
              <w:t xml:space="preserve">спутниковых </w:t>
            </w: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59"/>
        </w:trPr>
        <w:tc>
          <w:tcPr>
            <w:tcW w:w="2035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"/>
              <w:jc w:val="center"/>
            </w:pPr>
            <w:r>
              <w:t>9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434378.92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1368698.50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3D3C1E" w:rsidRDefault="00FF3507">
            <w:pPr>
              <w:pStyle w:val="TableParagraph"/>
              <w:spacing w:line="216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74"/>
        </w:trPr>
        <w:tc>
          <w:tcPr>
            <w:tcW w:w="2035" w:type="dxa"/>
          </w:tcPr>
          <w:p w:rsidR="003D3C1E" w:rsidRDefault="003D3C1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434379.98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1368697.65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3D3C1E" w:rsidRDefault="00FF3507">
            <w:pPr>
              <w:pStyle w:val="TableParagraph"/>
              <w:spacing w:line="231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59"/>
        </w:trPr>
        <w:tc>
          <w:tcPr>
            <w:tcW w:w="2035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434379.10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1368696.59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>Метод спутниковых</w:t>
            </w:r>
          </w:p>
          <w:p w:rsidR="003D3C1E" w:rsidRDefault="00FF3507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</w:tbl>
    <w:p w:rsidR="003D3C1E" w:rsidRDefault="003D3C1E">
      <w:pPr>
        <w:sectPr w:rsidR="003D3C1E">
          <w:pgSz w:w="11910" w:h="16840"/>
          <w:pgMar w:top="1120" w:right="280" w:bottom="1195" w:left="100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5"/>
        <w:gridCol w:w="1346"/>
        <w:gridCol w:w="1362"/>
        <w:gridCol w:w="1862"/>
        <w:gridCol w:w="1611"/>
        <w:gridCol w:w="1276"/>
      </w:tblGrid>
      <w:tr w:rsidR="003D3C1E">
        <w:trPr>
          <w:trHeight w:val="974"/>
        </w:trPr>
        <w:tc>
          <w:tcPr>
            <w:tcW w:w="2035" w:type="dxa"/>
          </w:tcPr>
          <w:p w:rsidR="003D3C1E" w:rsidRDefault="003D3C1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434365.67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1368709.18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3D3C1E" w:rsidRDefault="00FF3507">
            <w:pPr>
              <w:pStyle w:val="TableParagraph"/>
              <w:spacing w:line="231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59"/>
        </w:trPr>
        <w:tc>
          <w:tcPr>
            <w:tcW w:w="2035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434354.76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1368708.58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>Метод спутниковых</w:t>
            </w:r>
          </w:p>
          <w:p w:rsidR="003D3C1E" w:rsidRDefault="00FF3507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63"/>
        </w:trPr>
        <w:tc>
          <w:tcPr>
            <w:tcW w:w="2035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434359.42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1368714.22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23" w:lineRule="exact"/>
              <w:ind w:left="264" w:right="250"/>
              <w:jc w:val="center"/>
            </w:pPr>
            <w:r>
              <w:rPr>
                <w:spacing w:val="-2"/>
              </w:rPr>
              <w:t>Метод</w:t>
            </w:r>
          </w:p>
          <w:p w:rsidR="003D3C1E" w:rsidRDefault="00FF3507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2"/>
              </w:rPr>
              <w:t xml:space="preserve">спутниковых </w:t>
            </w: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58"/>
        </w:trPr>
        <w:tc>
          <w:tcPr>
            <w:tcW w:w="2035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434365.67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1368709.18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3D3C1E" w:rsidRDefault="00FF3507">
            <w:pPr>
              <w:pStyle w:val="TableParagraph"/>
              <w:spacing w:line="216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73"/>
        </w:trPr>
        <w:tc>
          <w:tcPr>
            <w:tcW w:w="2035" w:type="dxa"/>
          </w:tcPr>
          <w:p w:rsidR="003D3C1E" w:rsidRDefault="003D3C1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434354.41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1368688.38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 xml:space="preserve">Метод спутниковых </w:t>
            </w:r>
            <w:r>
              <w:rPr>
                <w:spacing w:val="-4"/>
              </w:rPr>
              <w:t>геодезических</w:t>
            </w:r>
          </w:p>
          <w:p w:rsidR="003D3C1E" w:rsidRDefault="00FF3507">
            <w:pPr>
              <w:pStyle w:val="TableParagraph"/>
              <w:spacing w:line="231" w:lineRule="exact"/>
              <w:ind w:left="264" w:right="250"/>
              <w:jc w:val="center"/>
            </w:pP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59"/>
        </w:trPr>
        <w:tc>
          <w:tcPr>
            <w:tcW w:w="2035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434359.71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1368688.97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>Метод спутниковых</w:t>
            </w:r>
          </w:p>
          <w:p w:rsidR="003D3C1E" w:rsidRDefault="00FF3507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63"/>
        </w:trPr>
        <w:tc>
          <w:tcPr>
            <w:tcW w:w="2035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434360.75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1368679.29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23" w:lineRule="exact"/>
              <w:ind w:left="264" w:right="250"/>
              <w:jc w:val="center"/>
            </w:pPr>
            <w:r>
              <w:rPr>
                <w:spacing w:val="-2"/>
              </w:rPr>
              <w:t>Метод</w:t>
            </w:r>
          </w:p>
          <w:p w:rsidR="003D3C1E" w:rsidRDefault="00FF3507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2"/>
              </w:rPr>
              <w:t xml:space="preserve">спутниковых </w:t>
            </w: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59"/>
        </w:trPr>
        <w:tc>
          <w:tcPr>
            <w:tcW w:w="2035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434342.65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1368693.88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>Метод спутниковых</w:t>
            </w:r>
          </w:p>
          <w:p w:rsidR="003D3C1E" w:rsidRDefault="00FF3507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63"/>
        </w:trPr>
        <w:tc>
          <w:tcPr>
            <w:tcW w:w="2035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434353.17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1368706.64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23" w:lineRule="exact"/>
              <w:ind w:left="264" w:right="250"/>
              <w:jc w:val="center"/>
            </w:pPr>
            <w:r>
              <w:rPr>
                <w:spacing w:val="-2"/>
              </w:rPr>
              <w:t>Метод</w:t>
            </w:r>
          </w:p>
          <w:p w:rsidR="003D3C1E" w:rsidRDefault="00FF3507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2"/>
              </w:rPr>
              <w:t xml:space="preserve">спутниковых </w:t>
            </w: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959"/>
        </w:trPr>
        <w:tc>
          <w:tcPr>
            <w:tcW w:w="2035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892" w:right="878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94" w:right="180"/>
              <w:jc w:val="center"/>
            </w:pPr>
            <w:r>
              <w:rPr>
                <w:spacing w:val="-2"/>
              </w:rPr>
              <w:t>434354.41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148" w:right="134"/>
              <w:jc w:val="center"/>
            </w:pPr>
            <w:r>
              <w:rPr>
                <w:spacing w:val="-2"/>
              </w:rPr>
              <w:t>1368688.38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line="230" w:lineRule="auto"/>
              <w:ind w:left="266" w:right="250"/>
              <w:jc w:val="center"/>
            </w:pPr>
            <w:r>
              <w:rPr>
                <w:spacing w:val="-2"/>
              </w:rPr>
              <w:t>Метод спутниковых</w:t>
            </w:r>
          </w:p>
          <w:p w:rsidR="003D3C1E" w:rsidRDefault="00FF3507">
            <w:pPr>
              <w:pStyle w:val="TableParagraph"/>
              <w:spacing w:line="242" w:lineRule="exact"/>
              <w:ind w:left="266" w:right="250"/>
              <w:jc w:val="center"/>
            </w:pPr>
            <w:r>
              <w:rPr>
                <w:spacing w:val="-4"/>
              </w:rPr>
              <w:t xml:space="preserve">геодезических </w:t>
            </w:r>
            <w:r>
              <w:rPr>
                <w:spacing w:val="-2"/>
              </w:rPr>
              <w:t>измерений</w:t>
            </w:r>
          </w:p>
        </w:tc>
        <w:tc>
          <w:tcPr>
            <w:tcW w:w="1611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0" w:right="586"/>
              <w:jc w:val="center"/>
            </w:pPr>
            <w:r>
              <w:rPr>
                <w:spacing w:val="-4"/>
              </w:rPr>
              <w:t>0.01</w:t>
            </w:r>
          </w:p>
        </w:tc>
        <w:tc>
          <w:tcPr>
            <w:tcW w:w="1276" w:type="dxa"/>
          </w:tcPr>
          <w:p w:rsidR="003D3C1E" w:rsidRDefault="003D3C1E">
            <w:pPr>
              <w:pStyle w:val="TableParagraph"/>
              <w:rPr>
                <w:b/>
                <w:sz w:val="30"/>
              </w:rPr>
            </w:pPr>
          </w:p>
          <w:p w:rsidR="003D3C1E" w:rsidRDefault="00FF3507">
            <w:pPr>
              <w:pStyle w:val="TableParagraph"/>
              <w:ind w:left="601"/>
            </w:pPr>
            <w:r>
              <w:t>-</w:t>
            </w:r>
          </w:p>
        </w:tc>
      </w:tr>
      <w:tr w:rsidR="003D3C1E">
        <w:trPr>
          <w:trHeight w:val="304"/>
        </w:trPr>
        <w:tc>
          <w:tcPr>
            <w:tcW w:w="9492" w:type="dxa"/>
            <w:gridSpan w:val="6"/>
          </w:tcPr>
          <w:p w:rsidR="003D3C1E" w:rsidRDefault="00FF3507">
            <w:pPr>
              <w:pStyle w:val="TableParagraph"/>
              <w:spacing w:before="13"/>
              <w:ind w:left="70"/>
            </w:pPr>
            <w:r>
              <w:t>3.</w:t>
            </w:r>
            <w:r>
              <w:rPr>
                <w:spacing w:val="-13"/>
              </w:rPr>
              <w:t xml:space="preserve"> </w:t>
            </w:r>
            <w:r>
              <w:t>Сведения</w:t>
            </w:r>
            <w:r>
              <w:rPr>
                <w:spacing w:val="35"/>
              </w:rPr>
              <w:t xml:space="preserve"> </w:t>
            </w:r>
            <w:r>
              <w:t>о</w:t>
            </w:r>
            <w:r>
              <w:rPr>
                <w:spacing w:val="36"/>
              </w:rPr>
              <w:t xml:space="preserve"> </w:t>
            </w:r>
            <w:r>
              <w:t>характерных</w:t>
            </w:r>
            <w:r>
              <w:rPr>
                <w:spacing w:val="35"/>
              </w:rPr>
              <w:t xml:space="preserve"> </w:t>
            </w:r>
            <w:r>
              <w:t>точках</w:t>
            </w:r>
            <w:r>
              <w:rPr>
                <w:spacing w:val="35"/>
              </w:rPr>
              <w:t xml:space="preserve"> </w:t>
            </w:r>
            <w:r>
              <w:t>части</w:t>
            </w:r>
            <w:r>
              <w:rPr>
                <w:spacing w:val="36"/>
              </w:rPr>
              <w:t xml:space="preserve"> </w:t>
            </w:r>
            <w:r>
              <w:t>(частей)</w:t>
            </w:r>
            <w:r>
              <w:rPr>
                <w:spacing w:val="35"/>
              </w:rPr>
              <w:t xml:space="preserve"> </w:t>
            </w:r>
            <w:r>
              <w:t>границы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3D3C1E">
        <w:trPr>
          <w:trHeight w:val="773"/>
        </w:trPr>
        <w:tc>
          <w:tcPr>
            <w:tcW w:w="2035" w:type="dxa"/>
            <w:vMerge w:val="restart"/>
          </w:tcPr>
          <w:p w:rsidR="003D3C1E" w:rsidRDefault="003D3C1E">
            <w:pPr>
              <w:pStyle w:val="TableParagraph"/>
              <w:rPr>
                <w:b/>
                <w:sz w:val="24"/>
              </w:rPr>
            </w:pPr>
          </w:p>
          <w:p w:rsidR="003D3C1E" w:rsidRDefault="00FF3507">
            <w:pPr>
              <w:pStyle w:val="TableParagraph"/>
              <w:spacing w:before="143" w:line="230" w:lineRule="auto"/>
              <w:ind w:left="64" w:right="48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 xml:space="preserve">точек </w:t>
            </w:r>
            <w:r>
              <w:rPr>
                <w:b/>
              </w:rPr>
              <w:t>части границы</w:t>
            </w:r>
          </w:p>
        </w:tc>
        <w:tc>
          <w:tcPr>
            <w:tcW w:w="2708" w:type="dxa"/>
            <w:gridSpan w:val="2"/>
          </w:tcPr>
          <w:p w:rsidR="003D3C1E" w:rsidRDefault="003D3C1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D3C1E" w:rsidRDefault="00FF3507">
            <w:pPr>
              <w:pStyle w:val="TableParagraph"/>
              <w:ind w:left="607"/>
              <w:rPr>
                <w:b/>
              </w:rPr>
            </w:pPr>
            <w:r>
              <w:rPr>
                <w:b/>
                <w:spacing w:val="-2"/>
              </w:rPr>
              <w:t>Координаты,</w:t>
            </w:r>
            <w:r>
              <w:rPr>
                <w:b/>
                <w:spacing w:val="-9"/>
              </w:rPr>
              <w:t xml:space="preserve"> </w:t>
            </w:r>
            <w:proofErr w:type="gramStart"/>
            <w:r>
              <w:rPr>
                <w:b/>
                <w:spacing w:val="-10"/>
              </w:rPr>
              <w:t>м</w:t>
            </w:r>
            <w:proofErr w:type="gramEnd"/>
          </w:p>
        </w:tc>
        <w:tc>
          <w:tcPr>
            <w:tcW w:w="1862" w:type="dxa"/>
            <w:vMerge w:val="restart"/>
          </w:tcPr>
          <w:p w:rsidR="003D3C1E" w:rsidRDefault="00FF3507">
            <w:pPr>
              <w:pStyle w:val="TableParagraph"/>
              <w:spacing w:before="177" w:line="230" w:lineRule="auto"/>
              <w:ind w:left="266" w:right="24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Метод определения координат </w:t>
            </w:r>
            <w:r>
              <w:rPr>
                <w:b/>
                <w:spacing w:val="-4"/>
              </w:rPr>
              <w:t xml:space="preserve">характерной </w:t>
            </w:r>
            <w:r>
              <w:rPr>
                <w:b/>
                <w:spacing w:val="-2"/>
              </w:rPr>
              <w:t>точки</w:t>
            </w:r>
          </w:p>
        </w:tc>
        <w:tc>
          <w:tcPr>
            <w:tcW w:w="1611" w:type="dxa"/>
            <w:vMerge w:val="restart"/>
          </w:tcPr>
          <w:p w:rsidR="003D3C1E" w:rsidRDefault="00FF3507">
            <w:pPr>
              <w:pStyle w:val="TableParagraph"/>
              <w:spacing w:before="56" w:line="230" w:lineRule="auto"/>
              <w:ind w:left="13" w:right="-15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Средняя квадратическая погрешность положения характерной </w:t>
            </w:r>
            <w:r>
              <w:rPr>
                <w:b/>
              </w:rPr>
              <w:t>точки (М</w:t>
            </w:r>
            <w:proofErr w:type="gramStart"/>
            <w:r>
              <w:rPr>
                <w:b/>
              </w:rPr>
              <w:t>t</w:t>
            </w:r>
            <w:proofErr w:type="gramEnd"/>
            <w:r>
              <w:rPr>
                <w:b/>
              </w:rPr>
              <w:t>), м</w:t>
            </w:r>
          </w:p>
        </w:tc>
        <w:tc>
          <w:tcPr>
            <w:tcW w:w="1276" w:type="dxa"/>
            <w:vMerge w:val="restart"/>
          </w:tcPr>
          <w:p w:rsidR="003D3C1E" w:rsidRDefault="00FF3507">
            <w:pPr>
              <w:pStyle w:val="TableParagraph"/>
              <w:spacing w:before="56" w:line="230" w:lineRule="auto"/>
              <w:ind w:left="23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Описание </w:t>
            </w:r>
            <w:r>
              <w:rPr>
                <w:b/>
                <w:spacing w:val="-4"/>
              </w:rPr>
              <w:t xml:space="preserve">обозначения </w:t>
            </w:r>
            <w:r>
              <w:rPr>
                <w:b/>
              </w:rPr>
              <w:t xml:space="preserve">точки на </w:t>
            </w:r>
            <w:r>
              <w:rPr>
                <w:b/>
                <w:spacing w:val="-2"/>
              </w:rPr>
              <w:t xml:space="preserve">местности </w:t>
            </w:r>
            <w:r>
              <w:rPr>
                <w:b/>
                <w:spacing w:val="-4"/>
              </w:rPr>
              <w:t xml:space="preserve">(при </w:t>
            </w:r>
            <w:r>
              <w:rPr>
                <w:b/>
                <w:spacing w:val="-2"/>
              </w:rPr>
              <w:t>наличии)</w:t>
            </w:r>
          </w:p>
        </w:tc>
      </w:tr>
      <w:tr w:rsidR="003D3C1E">
        <w:trPr>
          <w:trHeight w:val="786"/>
        </w:trPr>
        <w:tc>
          <w:tcPr>
            <w:tcW w:w="2035" w:type="dxa"/>
            <w:vMerge/>
            <w:tcBorders>
              <w:top w:val="nil"/>
            </w:tcBorders>
          </w:tcPr>
          <w:p w:rsidR="003D3C1E" w:rsidRDefault="003D3C1E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:rsidR="003D3C1E" w:rsidRDefault="003D3C1E">
            <w:pPr>
              <w:pStyle w:val="TableParagraph"/>
              <w:spacing w:before="6"/>
              <w:rPr>
                <w:b/>
              </w:rPr>
            </w:pPr>
          </w:p>
          <w:p w:rsidR="003D3C1E" w:rsidRDefault="00FF3507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62" w:type="dxa"/>
          </w:tcPr>
          <w:p w:rsidR="003D3C1E" w:rsidRDefault="003D3C1E">
            <w:pPr>
              <w:pStyle w:val="TableParagraph"/>
              <w:spacing w:before="6"/>
              <w:rPr>
                <w:b/>
              </w:rPr>
            </w:pPr>
          </w:p>
          <w:p w:rsidR="003D3C1E" w:rsidRDefault="00FF3507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3D3C1E" w:rsidRDefault="003D3C1E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:rsidR="003D3C1E" w:rsidRDefault="003D3C1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3D3C1E" w:rsidRDefault="003D3C1E">
            <w:pPr>
              <w:rPr>
                <w:sz w:val="2"/>
                <w:szCs w:val="2"/>
              </w:rPr>
            </w:pPr>
          </w:p>
        </w:tc>
      </w:tr>
      <w:tr w:rsidR="003D3C1E">
        <w:trPr>
          <w:trHeight w:val="315"/>
        </w:trPr>
        <w:tc>
          <w:tcPr>
            <w:tcW w:w="2035" w:type="dxa"/>
          </w:tcPr>
          <w:p w:rsidR="003D3C1E" w:rsidRDefault="00FF3507">
            <w:pPr>
              <w:pStyle w:val="TableParagraph"/>
              <w:spacing w:before="23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46" w:type="dxa"/>
          </w:tcPr>
          <w:p w:rsidR="003D3C1E" w:rsidRDefault="00FF3507">
            <w:pPr>
              <w:pStyle w:val="TableParagraph"/>
              <w:spacing w:before="23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2" w:type="dxa"/>
          </w:tcPr>
          <w:p w:rsidR="003D3C1E" w:rsidRDefault="00FF3507">
            <w:pPr>
              <w:pStyle w:val="TableParagraph"/>
              <w:spacing w:before="23"/>
              <w:ind w:left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before="23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11" w:type="dxa"/>
          </w:tcPr>
          <w:p w:rsidR="003D3C1E" w:rsidRDefault="00FF3507">
            <w:pPr>
              <w:pStyle w:val="TableParagraph"/>
              <w:spacing w:before="23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3D3C1E" w:rsidRDefault="00FF3507">
            <w:pPr>
              <w:pStyle w:val="TableParagraph"/>
              <w:spacing w:before="23"/>
              <w:ind w:left="582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D3C1E">
        <w:trPr>
          <w:trHeight w:val="329"/>
        </w:trPr>
        <w:tc>
          <w:tcPr>
            <w:tcW w:w="2035" w:type="dxa"/>
          </w:tcPr>
          <w:p w:rsidR="003D3C1E" w:rsidRDefault="00FF3507">
            <w:pPr>
              <w:pStyle w:val="TableParagraph"/>
              <w:spacing w:before="30"/>
              <w:ind w:left="14"/>
              <w:jc w:val="center"/>
            </w:pPr>
            <w:r>
              <w:t>-</w:t>
            </w:r>
          </w:p>
        </w:tc>
        <w:tc>
          <w:tcPr>
            <w:tcW w:w="1346" w:type="dxa"/>
          </w:tcPr>
          <w:p w:rsidR="003D3C1E" w:rsidRDefault="00FF3507">
            <w:pPr>
              <w:pStyle w:val="TableParagraph"/>
              <w:spacing w:before="30"/>
              <w:ind w:left="14"/>
              <w:jc w:val="center"/>
            </w:pPr>
            <w:r>
              <w:t>-</w:t>
            </w:r>
          </w:p>
        </w:tc>
        <w:tc>
          <w:tcPr>
            <w:tcW w:w="1362" w:type="dxa"/>
          </w:tcPr>
          <w:p w:rsidR="003D3C1E" w:rsidRDefault="00FF3507">
            <w:pPr>
              <w:pStyle w:val="TableParagraph"/>
              <w:spacing w:before="30"/>
              <w:ind w:left="14"/>
              <w:jc w:val="center"/>
            </w:pPr>
            <w:r>
              <w:t>-</w:t>
            </w:r>
          </w:p>
        </w:tc>
        <w:tc>
          <w:tcPr>
            <w:tcW w:w="1862" w:type="dxa"/>
          </w:tcPr>
          <w:p w:rsidR="003D3C1E" w:rsidRDefault="00FF3507">
            <w:pPr>
              <w:pStyle w:val="TableParagraph"/>
              <w:spacing w:before="30"/>
              <w:ind w:left="14"/>
              <w:jc w:val="center"/>
            </w:pPr>
            <w:r>
              <w:t>-</w:t>
            </w:r>
          </w:p>
        </w:tc>
        <w:tc>
          <w:tcPr>
            <w:tcW w:w="1611" w:type="dxa"/>
          </w:tcPr>
          <w:p w:rsidR="003D3C1E" w:rsidRDefault="00FF3507">
            <w:pPr>
              <w:pStyle w:val="TableParagraph"/>
              <w:spacing w:before="30"/>
              <w:ind w:left="14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D3C1E" w:rsidRDefault="00FF3507">
            <w:pPr>
              <w:pStyle w:val="TableParagraph"/>
              <w:spacing w:before="30"/>
              <w:ind w:left="601"/>
            </w:pPr>
            <w:r>
              <w:t>-</w:t>
            </w:r>
          </w:p>
        </w:tc>
      </w:tr>
    </w:tbl>
    <w:p w:rsidR="003D3C1E" w:rsidRDefault="00FF3507">
      <w:pPr>
        <w:pStyle w:val="a3"/>
        <w:tabs>
          <w:tab w:val="left" w:pos="1821"/>
          <w:tab w:val="left" w:pos="4268"/>
          <w:tab w:val="left" w:pos="6012"/>
          <w:tab w:val="left" w:pos="7804"/>
          <w:tab w:val="left" w:pos="9771"/>
        </w:tabs>
        <w:spacing w:line="318" w:lineRule="exact"/>
        <w:ind w:left="134"/>
      </w:pPr>
      <w:r>
        <w:rPr>
          <w:spacing w:val="-2"/>
        </w:rPr>
        <w:t>*согласно</w:t>
      </w:r>
      <w:r>
        <w:tab/>
      </w:r>
      <w:r>
        <w:rPr>
          <w:spacing w:val="-2"/>
        </w:rPr>
        <w:t>общедоступным</w:t>
      </w:r>
      <w:r>
        <w:tab/>
      </w:r>
      <w:r>
        <w:rPr>
          <w:spacing w:val="-2"/>
        </w:rPr>
        <w:t>сведениям</w:t>
      </w:r>
      <w:r>
        <w:tab/>
      </w:r>
      <w:r>
        <w:rPr>
          <w:spacing w:val="-2"/>
        </w:rPr>
        <w:t>публичной</w:t>
      </w:r>
      <w:r>
        <w:tab/>
      </w:r>
      <w:r>
        <w:rPr>
          <w:spacing w:val="-2"/>
        </w:rPr>
        <w:t>кадастровой</w:t>
      </w:r>
      <w:r>
        <w:tab/>
      </w:r>
      <w:r>
        <w:rPr>
          <w:spacing w:val="-2"/>
        </w:rPr>
        <w:t>карты</w:t>
      </w:r>
    </w:p>
    <w:p w:rsidR="003D3C1E" w:rsidRDefault="00FF3507">
      <w:pPr>
        <w:pStyle w:val="a3"/>
        <w:ind w:left="134"/>
      </w:pPr>
      <w:r>
        <w:rPr>
          <w:spacing w:val="-2"/>
        </w:rPr>
        <w:t>(</w:t>
      </w:r>
      <w:hyperlink r:id="rId5">
        <w:r>
          <w:rPr>
            <w:color w:val="0000FF"/>
            <w:spacing w:val="-2"/>
            <w:u w:val="single" w:color="0000FF"/>
          </w:rPr>
          <w:t>https://pkk5.rosreestr.ru/</w:t>
        </w:r>
      </w:hyperlink>
      <w:r>
        <w:rPr>
          <w:spacing w:val="-2"/>
        </w:rPr>
        <w:t>).</w:t>
      </w:r>
    </w:p>
    <w:p w:rsidR="003D3C1E" w:rsidRDefault="00FF3507">
      <w:pPr>
        <w:pStyle w:val="a5"/>
        <w:numPr>
          <w:ilvl w:val="0"/>
          <w:numId w:val="1"/>
        </w:numPr>
        <w:tabs>
          <w:tab w:val="left" w:pos="1550"/>
        </w:tabs>
        <w:ind w:right="142" w:firstLine="567"/>
        <w:jc w:val="both"/>
        <w:rPr>
          <w:sz w:val="28"/>
        </w:rPr>
      </w:pPr>
      <w:r>
        <w:rPr>
          <w:sz w:val="28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учете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3"/>
          <w:sz w:val="28"/>
        </w:rPr>
        <w:t xml:space="preserve"> </w:t>
      </w:r>
      <w:r>
        <w:rPr>
          <w:sz w:val="28"/>
        </w:rPr>
        <w:t>(в случае, если права на них не зарегистрированы в Едином государственном реестре недвижимости)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можно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Ростовская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Неклиновский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район,</w:t>
      </w:r>
      <w:r>
        <w:rPr>
          <w:spacing w:val="80"/>
          <w:w w:val="150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D3C1E" w:rsidRDefault="003D3C1E">
      <w:pPr>
        <w:jc w:val="both"/>
        <w:rPr>
          <w:sz w:val="28"/>
        </w:rPr>
        <w:sectPr w:rsidR="003D3C1E">
          <w:type w:val="continuous"/>
          <w:pgSz w:w="11910" w:h="16840"/>
          <w:pgMar w:top="1120" w:right="280" w:bottom="280" w:left="1000" w:header="720" w:footer="720" w:gutter="0"/>
          <w:cols w:space="720"/>
        </w:sectPr>
      </w:pPr>
    </w:p>
    <w:p w:rsidR="003D3C1E" w:rsidRDefault="00FF3507">
      <w:pPr>
        <w:pStyle w:val="a3"/>
        <w:spacing w:before="76"/>
        <w:ind w:left="134"/>
        <w:jc w:val="both"/>
      </w:pPr>
      <w:r>
        <w:lastRenderedPageBreak/>
        <w:t>Покровское,</w:t>
      </w:r>
      <w:r>
        <w:rPr>
          <w:spacing w:val="-3"/>
        </w:rPr>
        <w:t xml:space="preserve"> </w:t>
      </w:r>
      <w:r>
        <w:t>пер</w:t>
      </w:r>
      <w:r>
        <w:t>.</w:t>
      </w:r>
      <w:r>
        <w:rPr>
          <w:spacing w:val="-3"/>
        </w:rPr>
        <w:t xml:space="preserve"> </w:t>
      </w:r>
      <w:r>
        <w:t>Парковый,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каб.</w:t>
      </w:r>
      <w:r>
        <w:rPr>
          <w:spacing w:val="-3"/>
        </w:rPr>
        <w:t xml:space="preserve"> </w:t>
      </w:r>
      <w:r>
        <w:t>215,</w:t>
      </w:r>
      <w:r>
        <w:rPr>
          <w:spacing w:val="-2"/>
        </w:rPr>
        <w:t xml:space="preserve"> </w:t>
      </w:r>
      <w:r>
        <w:t>+7(86347)20254;</w:t>
      </w:r>
      <w:r>
        <w:rPr>
          <w:spacing w:val="-3"/>
        </w:rPr>
        <w:t xml:space="preserve"> </w:t>
      </w:r>
      <w:r>
        <w:t>понедельник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четверг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до</w:t>
      </w:r>
      <w:proofErr w:type="gramEnd"/>
    </w:p>
    <w:p w:rsidR="003D3C1E" w:rsidRDefault="00FF3507">
      <w:pPr>
        <w:pStyle w:val="a3"/>
        <w:ind w:left="134" w:right="142"/>
        <w:jc w:val="both"/>
      </w:pPr>
      <w:r>
        <w:t xml:space="preserve">17 часов (перерыв с 13-00 до 14-00), пятница с 9 до 16 часов (перерыв с 13-00 </w:t>
      </w:r>
      <w:proofErr w:type="gramStart"/>
      <w:r>
        <w:t>до</w:t>
      </w:r>
      <w:proofErr w:type="gramEnd"/>
      <w:r>
        <w:t xml:space="preserve"> 14- 00).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земельные</w:t>
      </w:r>
      <w:r>
        <w:rPr>
          <w:spacing w:val="-2"/>
        </w:rPr>
        <w:t xml:space="preserve"> </w:t>
      </w:r>
      <w:r>
        <w:t>участки</w:t>
      </w:r>
      <w:r>
        <w:rPr>
          <w:spacing w:val="-2"/>
        </w:rPr>
        <w:t xml:space="preserve"> </w:t>
      </w:r>
      <w:r>
        <w:t>принимаются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 дня официального опубликования настоящего сообщения.</w:t>
      </w:r>
    </w:p>
    <w:p w:rsidR="003D3C1E" w:rsidRDefault="00FF3507">
      <w:pPr>
        <w:pStyle w:val="a5"/>
        <w:numPr>
          <w:ilvl w:val="0"/>
          <w:numId w:val="1"/>
        </w:numPr>
        <w:tabs>
          <w:tab w:val="left" w:pos="1550"/>
        </w:tabs>
        <w:ind w:firstLine="567"/>
        <w:jc w:val="both"/>
        <w:rPr>
          <w:sz w:val="28"/>
        </w:rPr>
      </w:pPr>
      <w:r>
        <w:rPr>
          <w:sz w:val="28"/>
        </w:rPr>
        <w:t>Сообщение о поступившем ходатайстве, а также описание местоположения границ публичного сервитута, размещено на официальном сайте Администрации Неклиновского района в информационно-телекоммуникационной сети «Интернет» (</w:t>
      </w:r>
      <w:hyperlink r:id="rId6">
        <w:r>
          <w:rPr>
            <w:rFonts w:ascii="Calibri" w:hAnsi="Calibri"/>
            <w:color w:val="0463C1"/>
            <w:sz w:val="28"/>
            <w:u w:val="single" w:color="0463C1"/>
          </w:rPr>
          <w:t>www. nekl.donland.ru</w:t>
        </w:r>
      </w:hyperlink>
      <w:r>
        <w:rPr>
          <w:sz w:val="28"/>
        </w:rPr>
        <w:t>).</w:t>
      </w:r>
    </w:p>
    <w:p w:rsidR="003D3C1E" w:rsidRDefault="00FF3507">
      <w:pPr>
        <w:pStyle w:val="a3"/>
        <w:ind w:left="134" w:right="142" w:firstLine="567"/>
        <w:jc w:val="both"/>
      </w:pPr>
      <w: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3D3C1E" w:rsidRDefault="003D3C1E">
      <w:pPr>
        <w:pStyle w:val="a3"/>
        <w:spacing w:before="3"/>
        <w:rPr>
          <w:sz w:val="20"/>
        </w:rPr>
      </w:pPr>
    </w:p>
    <w:p w:rsidR="003D3C1E" w:rsidRDefault="003D3C1E">
      <w:pPr>
        <w:rPr>
          <w:sz w:val="20"/>
        </w:rPr>
        <w:sectPr w:rsidR="003D3C1E">
          <w:pgSz w:w="11910" w:h="16840"/>
          <w:pgMar w:top="1040" w:right="280" w:bottom="280" w:left="1000" w:header="720" w:footer="720" w:gutter="0"/>
          <w:cols w:space="720"/>
        </w:sectPr>
      </w:pPr>
    </w:p>
    <w:p w:rsidR="003D3C1E" w:rsidRDefault="003D3C1E" w:rsidP="00FF3507">
      <w:pPr>
        <w:pStyle w:val="a3"/>
        <w:spacing w:before="89"/>
        <w:ind w:left="100"/>
      </w:pPr>
    </w:p>
    <w:sectPr w:rsidR="003D3C1E" w:rsidSect="00FF3507">
      <w:type w:val="continuous"/>
      <w:pgSz w:w="11910" w:h="16840"/>
      <w:pgMar w:top="700" w:right="280" w:bottom="280" w:left="1000" w:header="720" w:footer="720" w:gutter="0"/>
      <w:cols w:num="2" w:space="720" w:equalWidth="0">
        <w:col w:w="3363" w:space="5536"/>
        <w:col w:w="17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4A29"/>
    <w:multiLevelType w:val="hybridMultilevel"/>
    <w:tmpl w:val="DEAE5E88"/>
    <w:lvl w:ilvl="0" w:tplc="DD7A440E">
      <w:start w:val="1"/>
      <w:numFmt w:val="decimal"/>
      <w:lvlText w:val="%1."/>
      <w:lvlJc w:val="left"/>
      <w:pPr>
        <w:ind w:left="134" w:hanging="849"/>
        <w:jc w:val="left"/>
      </w:pPr>
      <w:rPr>
        <w:rFonts w:hint="default"/>
        <w:w w:val="100"/>
        <w:lang w:val="ru-RU" w:eastAsia="en-US" w:bidi="ar-SA"/>
      </w:rPr>
    </w:lvl>
    <w:lvl w:ilvl="1" w:tplc="2C541612">
      <w:numFmt w:val="bullet"/>
      <w:lvlText w:val="•"/>
      <w:lvlJc w:val="left"/>
      <w:pPr>
        <w:ind w:left="1188" w:hanging="849"/>
      </w:pPr>
      <w:rPr>
        <w:rFonts w:hint="default"/>
        <w:lang w:val="ru-RU" w:eastAsia="en-US" w:bidi="ar-SA"/>
      </w:rPr>
    </w:lvl>
    <w:lvl w:ilvl="2" w:tplc="226A8F6C">
      <w:numFmt w:val="bullet"/>
      <w:lvlText w:val="•"/>
      <w:lvlJc w:val="left"/>
      <w:pPr>
        <w:ind w:left="2237" w:hanging="849"/>
      </w:pPr>
      <w:rPr>
        <w:rFonts w:hint="default"/>
        <w:lang w:val="ru-RU" w:eastAsia="en-US" w:bidi="ar-SA"/>
      </w:rPr>
    </w:lvl>
    <w:lvl w:ilvl="3" w:tplc="AE98AC46">
      <w:numFmt w:val="bullet"/>
      <w:lvlText w:val="•"/>
      <w:lvlJc w:val="left"/>
      <w:pPr>
        <w:ind w:left="3285" w:hanging="849"/>
      </w:pPr>
      <w:rPr>
        <w:rFonts w:hint="default"/>
        <w:lang w:val="ru-RU" w:eastAsia="en-US" w:bidi="ar-SA"/>
      </w:rPr>
    </w:lvl>
    <w:lvl w:ilvl="4" w:tplc="63842B70">
      <w:numFmt w:val="bullet"/>
      <w:lvlText w:val="•"/>
      <w:lvlJc w:val="left"/>
      <w:pPr>
        <w:ind w:left="4334" w:hanging="849"/>
      </w:pPr>
      <w:rPr>
        <w:rFonts w:hint="default"/>
        <w:lang w:val="ru-RU" w:eastAsia="en-US" w:bidi="ar-SA"/>
      </w:rPr>
    </w:lvl>
    <w:lvl w:ilvl="5" w:tplc="E0442D86">
      <w:numFmt w:val="bullet"/>
      <w:lvlText w:val="•"/>
      <w:lvlJc w:val="left"/>
      <w:pPr>
        <w:ind w:left="5383" w:hanging="849"/>
      </w:pPr>
      <w:rPr>
        <w:rFonts w:hint="default"/>
        <w:lang w:val="ru-RU" w:eastAsia="en-US" w:bidi="ar-SA"/>
      </w:rPr>
    </w:lvl>
    <w:lvl w:ilvl="6" w:tplc="E1C27568">
      <w:numFmt w:val="bullet"/>
      <w:lvlText w:val="•"/>
      <w:lvlJc w:val="left"/>
      <w:pPr>
        <w:ind w:left="6431" w:hanging="849"/>
      </w:pPr>
      <w:rPr>
        <w:rFonts w:hint="default"/>
        <w:lang w:val="ru-RU" w:eastAsia="en-US" w:bidi="ar-SA"/>
      </w:rPr>
    </w:lvl>
    <w:lvl w:ilvl="7" w:tplc="AECA2F38">
      <w:numFmt w:val="bullet"/>
      <w:lvlText w:val="•"/>
      <w:lvlJc w:val="left"/>
      <w:pPr>
        <w:ind w:left="7480" w:hanging="849"/>
      </w:pPr>
      <w:rPr>
        <w:rFonts w:hint="default"/>
        <w:lang w:val="ru-RU" w:eastAsia="en-US" w:bidi="ar-SA"/>
      </w:rPr>
    </w:lvl>
    <w:lvl w:ilvl="8" w:tplc="DC52B9BA">
      <w:numFmt w:val="bullet"/>
      <w:lvlText w:val="•"/>
      <w:lvlJc w:val="left"/>
      <w:pPr>
        <w:ind w:left="8528" w:hanging="8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D3C1E"/>
    <w:rsid w:val="003D3C1E"/>
    <w:rsid w:val="00FF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C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C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3C1E"/>
    <w:rPr>
      <w:sz w:val="28"/>
      <w:szCs w:val="28"/>
    </w:rPr>
  </w:style>
  <w:style w:type="paragraph" w:styleId="a4">
    <w:name w:val="Title"/>
    <w:basedOn w:val="a"/>
    <w:uiPriority w:val="1"/>
    <w:qFormat/>
    <w:rsid w:val="003D3C1E"/>
    <w:pPr>
      <w:spacing w:before="21"/>
      <w:ind w:left="566" w:right="211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D3C1E"/>
    <w:pPr>
      <w:ind w:left="134" w:right="141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3D3C1E"/>
  </w:style>
  <w:style w:type="paragraph" w:styleId="a6">
    <w:name w:val="Balloon Text"/>
    <w:basedOn w:val="a"/>
    <w:link w:val="a7"/>
    <w:uiPriority w:val="99"/>
    <w:semiHidden/>
    <w:unhideWhenUsed/>
    <w:rsid w:val="00FF3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5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h-kuban.ru/" TargetMode="External"/><Relationship Id="rId5" Type="http://schemas.openxmlformats.org/officeDocument/2006/relationships/hyperlink" Target="https://pkk5.r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minsvyaz2</dc:creator>
  <cp:lastModifiedBy>User</cp:lastModifiedBy>
  <cp:revision>2</cp:revision>
  <dcterms:created xsi:type="dcterms:W3CDTF">2022-01-31T07:14:00Z</dcterms:created>
  <dcterms:modified xsi:type="dcterms:W3CDTF">2022-02-01T06:44:00Z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2022-01-31T00:00:00Z</vt:filetime>
  </property>
</Properties>
</file>