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238A" w14:textId="573BDA4F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ОБРАЗОВАНИЕ«ТРОИЦКОЕ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77777777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76CC812A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</w:t>
            </w:r>
            <w:r w:rsidR="009D5A96">
              <w:rPr>
                <w:sz w:val="26"/>
                <w:szCs w:val="26"/>
              </w:rPr>
              <w:t>20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3EC0FEEB" w14:textId="77777777"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14:paraId="0D005172" w14:textId="5268079F"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</w:t>
      </w:r>
      <w:r w:rsidR="00345AD6">
        <w:rPr>
          <w:b/>
          <w:sz w:val="26"/>
          <w:szCs w:val="26"/>
        </w:rPr>
        <w:t>9 апреля</w:t>
      </w:r>
      <w:r w:rsidR="00F00060">
        <w:rPr>
          <w:b/>
          <w:sz w:val="26"/>
          <w:szCs w:val="26"/>
        </w:rPr>
        <w:t xml:space="preserve">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</w:t>
      </w:r>
      <w:r w:rsidR="009D5A96">
        <w:rPr>
          <w:b/>
          <w:sz w:val="26"/>
          <w:szCs w:val="26"/>
        </w:rPr>
        <w:t>1</w:t>
      </w:r>
      <w:r w:rsidRPr="00B72643">
        <w:rPr>
          <w:b/>
          <w:sz w:val="26"/>
          <w:szCs w:val="26"/>
        </w:rPr>
        <w:t xml:space="preserve"> года</w:t>
      </w:r>
    </w:p>
    <w:p w14:paraId="60412E3F" w14:textId="77777777" w:rsidR="00B72643" w:rsidRDefault="00B72643" w:rsidP="005154CA">
      <w:pPr>
        <w:rPr>
          <w:b/>
          <w:sz w:val="26"/>
          <w:szCs w:val="26"/>
        </w:rPr>
      </w:pPr>
    </w:p>
    <w:p w14:paraId="3F980AB1" w14:textId="77777777"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14:paraId="46DF000B" w14:textId="77777777"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14:paraId="7411745E" w14:textId="77777777"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14:paraId="5CAA3A33" w14:textId="77777777" w:rsidR="00C22D6A" w:rsidRPr="00222665" w:rsidRDefault="00C22D6A" w:rsidP="00C22D6A">
      <w:pPr>
        <w:jc w:val="center"/>
        <w:rPr>
          <w:b/>
          <w:sz w:val="26"/>
          <w:szCs w:val="26"/>
        </w:rPr>
      </w:pPr>
    </w:p>
    <w:p w14:paraId="0987A0B4" w14:textId="32BBBE47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год» (приложение 1).</w:t>
      </w:r>
    </w:p>
    <w:p w14:paraId="332CDBA1" w14:textId="3AD23940"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14:paraId="5AF278D7" w14:textId="6CF51C71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 xml:space="preserve">на </w:t>
      </w:r>
      <w:r w:rsidR="00CF7AA7" w:rsidRPr="003104DF">
        <w:rPr>
          <w:sz w:val="26"/>
          <w:szCs w:val="26"/>
          <w:lang w:eastAsia="zh-CN"/>
        </w:rPr>
        <w:t>10</w:t>
      </w:r>
      <w:r w:rsidR="007D2B32" w:rsidRPr="003104DF">
        <w:rPr>
          <w:sz w:val="26"/>
          <w:szCs w:val="26"/>
          <w:lang w:eastAsia="zh-CN"/>
        </w:rPr>
        <w:t xml:space="preserve"> часов </w:t>
      </w:r>
      <w:r w:rsidR="0000072A" w:rsidRPr="003104DF">
        <w:rPr>
          <w:sz w:val="26"/>
          <w:szCs w:val="26"/>
          <w:lang w:eastAsia="zh-CN"/>
        </w:rPr>
        <w:t>20</w:t>
      </w:r>
      <w:r w:rsidRPr="003104DF">
        <w:rPr>
          <w:sz w:val="26"/>
          <w:szCs w:val="26"/>
          <w:lang w:eastAsia="zh-CN"/>
        </w:rPr>
        <w:t xml:space="preserve"> апреля</w:t>
      </w:r>
      <w:r w:rsidR="00CF7AA7" w:rsidRPr="003104DF">
        <w:rPr>
          <w:sz w:val="26"/>
          <w:szCs w:val="26"/>
          <w:lang w:eastAsia="zh-CN"/>
        </w:rPr>
        <w:t xml:space="preserve"> 20</w:t>
      </w:r>
      <w:r w:rsidR="00A95DFD" w:rsidRPr="003104DF">
        <w:rPr>
          <w:sz w:val="26"/>
          <w:szCs w:val="26"/>
          <w:lang w:eastAsia="zh-CN"/>
        </w:rPr>
        <w:t>2</w:t>
      </w:r>
      <w:r w:rsidR="003104DF">
        <w:rPr>
          <w:sz w:val="26"/>
          <w:szCs w:val="26"/>
          <w:lang w:eastAsia="zh-CN"/>
        </w:rPr>
        <w:t>1</w:t>
      </w:r>
      <w:r w:rsidRPr="00320E8F">
        <w:rPr>
          <w:sz w:val="26"/>
          <w:szCs w:val="26"/>
          <w:lang w:eastAsia="zh-CN"/>
        </w:rPr>
        <w:t xml:space="preserve"> года.</w:t>
      </w:r>
    </w:p>
    <w:p w14:paraId="2312C9A4" w14:textId="1146B01C"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EF07CC">
        <w:rPr>
          <w:sz w:val="27"/>
          <w:szCs w:val="27"/>
        </w:rPr>
        <w:t>администрации</w:t>
      </w:r>
      <w:r w:rsidR="00F00060">
        <w:rPr>
          <w:sz w:val="27"/>
          <w:szCs w:val="27"/>
        </w:rPr>
        <w:t xml:space="preserve">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EF07CC">
        <w:rPr>
          <w:sz w:val="27"/>
          <w:szCs w:val="27"/>
        </w:rPr>
        <w:t>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14:paraId="22CE63E2" w14:textId="77777777"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14:paraId="62DA9DA1" w14:textId="77777777"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14:paraId="77DE2318" w14:textId="77777777" w:rsidR="005154CA" w:rsidRPr="00B72643" w:rsidRDefault="005154CA" w:rsidP="005154CA">
      <w:pPr>
        <w:rPr>
          <w:sz w:val="26"/>
          <w:szCs w:val="26"/>
        </w:rPr>
      </w:pPr>
    </w:p>
    <w:p w14:paraId="1FF5485B" w14:textId="77777777"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14:paraId="1FE58F9F" w14:textId="77777777"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14:paraId="44C381F5" w14:textId="77777777"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14:paraId="1B5D5A84" w14:textId="77777777"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14:paraId="67662A81" w14:textId="0E4CF794" w:rsidR="00B72643" w:rsidRPr="00A96CF2" w:rsidRDefault="00345AD6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апреля</w:t>
      </w:r>
      <w:r w:rsidR="00F00060">
        <w:rPr>
          <w:rFonts w:ascii="Times New Roman" w:hAnsi="Times New Roman"/>
          <w:sz w:val="20"/>
          <w:szCs w:val="20"/>
        </w:rPr>
        <w:t xml:space="preserve"> </w:t>
      </w:r>
      <w:r w:rsidR="00696936" w:rsidRPr="00A96CF2">
        <w:rPr>
          <w:rFonts w:ascii="Times New Roman" w:hAnsi="Times New Roman"/>
          <w:sz w:val="20"/>
          <w:szCs w:val="20"/>
        </w:rPr>
        <w:t>20</w:t>
      </w:r>
      <w:r w:rsidR="00A95DFD">
        <w:rPr>
          <w:rFonts w:ascii="Times New Roman" w:hAnsi="Times New Roman"/>
          <w:sz w:val="20"/>
          <w:szCs w:val="20"/>
        </w:rPr>
        <w:t>2</w:t>
      </w:r>
      <w:r w:rsidR="009D5A96">
        <w:rPr>
          <w:rFonts w:ascii="Times New Roman" w:hAnsi="Times New Roman"/>
          <w:sz w:val="20"/>
          <w:szCs w:val="20"/>
        </w:rPr>
        <w:t>1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14:paraId="55798BAD" w14:textId="241F05A0"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№</w:t>
      </w:r>
      <w:r w:rsidR="00345AD6">
        <w:rPr>
          <w:rFonts w:ascii="Times New Roman" w:hAnsi="Times New Roman"/>
          <w:sz w:val="20"/>
          <w:szCs w:val="20"/>
        </w:rPr>
        <w:t xml:space="preserve"> 250</w:t>
      </w:r>
    </w:p>
    <w:p w14:paraId="32F04C82" w14:textId="77777777" w:rsidR="00B72643" w:rsidRDefault="00B72643" w:rsidP="003F42F4">
      <w:pPr>
        <w:pStyle w:val="a3"/>
        <w:jc w:val="left"/>
        <w:rPr>
          <w:b/>
          <w:sz w:val="24"/>
        </w:rPr>
      </w:pPr>
    </w:p>
    <w:p w14:paraId="47B3D6D7" w14:textId="77777777"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14:paraId="5945D81C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lastRenderedPageBreak/>
        <w:t xml:space="preserve">Приложение 1 </w:t>
      </w:r>
    </w:p>
    <w:p w14:paraId="67809A7D" w14:textId="77777777"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14:paraId="4BB391F7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14:paraId="42F3816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14:paraId="12B9247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14:paraId="63B9ACD8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14:paraId="6528C7B6" w14:textId="3E7C5D27"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</w:t>
      </w:r>
      <w:r w:rsidR="009D5A96">
        <w:rPr>
          <w:sz w:val="24"/>
          <w:szCs w:val="24"/>
        </w:rPr>
        <w:t>20</w:t>
      </w:r>
      <w:r w:rsidR="003E722E" w:rsidRPr="003E722E">
        <w:rPr>
          <w:sz w:val="24"/>
          <w:szCs w:val="24"/>
        </w:rPr>
        <w:t xml:space="preserve">год»              </w:t>
      </w:r>
    </w:p>
    <w:p w14:paraId="68828AE0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ОБРАЗОВАНИЕ«ТРОИЦКОЕ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65831245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20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4CD1E6B7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</w:t>
      </w:r>
      <w:r w:rsidR="00A95DFD">
        <w:rPr>
          <w:b/>
          <w:sz w:val="24"/>
          <w:szCs w:val="24"/>
        </w:rPr>
        <w:t>2</w:t>
      </w:r>
      <w:r w:rsidR="009D5A96">
        <w:rPr>
          <w:b/>
          <w:sz w:val="24"/>
          <w:szCs w:val="24"/>
        </w:rPr>
        <w:t>1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1627309E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9D5A96">
        <w:rPr>
          <w:sz w:val="24"/>
          <w:szCs w:val="24"/>
        </w:rPr>
        <w:t>20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9D5A96">
        <w:rPr>
          <w:sz w:val="24"/>
          <w:szCs w:val="24"/>
        </w:rPr>
        <w:t>32746,</w:t>
      </w:r>
      <w:r w:rsidR="00F35B0E">
        <w:rPr>
          <w:sz w:val="24"/>
          <w:szCs w:val="24"/>
        </w:rPr>
        <w:t>8</w:t>
      </w:r>
      <w:r w:rsidR="001F58DD" w:rsidRPr="00CA45CB">
        <w:rPr>
          <w:sz w:val="24"/>
          <w:szCs w:val="24"/>
        </w:rPr>
        <w:t xml:space="preserve"> тыс</w:t>
      </w:r>
      <w:r w:rsidR="001F58DD">
        <w:rPr>
          <w:sz w:val="24"/>
          <w:szCs w:val="24"/>
        </w:rPr>
        <w:t>.рублей</w:t>
      </w:r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9D5A96">
        <w:rPr>
          <w:sz w:val="24"/>
          <w:szCs w:val="24"/>
        </w:rPr>
        <w:t>30760,5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9D5A96">
        <w:rPr>
          <w:sz w:val="24"/>
          <w:szCs w:val="24"/>
        </w:rPr>
        <w:t>1986,</w:t>
      </w:r>
      <w:r w:rsidR="00F35B0E">
        <w:rPr>
          <w:sz w:val="24"/>
          <w:szCs w:val="24"/>
        </w:rPr>
        <w:t>3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2FA32566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</w:t>
      </w:r>
      <w:r w:rsidR="009D5A96">
        <w:rPr>
          <w:sz w:val="24"/>
          <w:szCs w:val="24"/>
        </w:rPr>
        <w:t>20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2ADB5260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20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4940B71C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20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45F42406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20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77777777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7FD0C0FF" w:rsidR="00E31BFE" w:rsidRDefault="00523DA2" w:rsidP="00E31BFE">
      <w:pPr>
        <w:jc w:val="both"/>
      </w:pPr>
      <w:r>
        <w:t>«___»  ________    20</w:t>
      </w:r>
      <w:r w:rsidR="00A95DFD">
        <w:t>2</w:t>
      </w:r>
      <w:r w:rsidR="009D5A96">
        <w:t>1</w:t>
      </w:r>
      <w:r w:rsidR="00E31BFE">
        <w:t xml:space="preserve"> г.</w:t>
      </w:r>
    </w:p>
    <w:p w14:paraId="0E912B40" w14:textId="77777777" w:rsidR="00E31BFE" w:rsidRDefault="00E31BFE" w:rsidP="006C266A">
      <w:pPr>
        <w:jc w:val="both"/>
      </w:pPr>
      <w:r>
        <w:t>№ __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проекту </w:t>
            </w:r>
            <w:r w:rsidRPr="0082171A">
              <w:rPr>
                <w:color w:val="000000"/>
              </w:rPr>
              <w:t>решени</w:t>
            </w:r>
            <w:r w:rsidR="008B0DCA">
              <w:rPr>
                <w:color w:val="000000"/>
              </w:rPr>
              <w:t>я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77777777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050AA6F7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20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4A000D02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20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006F97D6" w:rsidR="002B75AB" w:rsidRPr="006C6C98" w:rsidRDefault="008556C9" w:rsidP="001A2C06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027B9859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5839,</w:t>
            </w:r>
            <w:r w:rsidR="00F35B0E">
              <w:rPr>
                <w:b/>
                <w:color w:val="000000"/>
              </w:rPr>
              <w:t>6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0C911FD7" w:rsidR="002B75AB" w:rsidRPr="00981CD5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1308,7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5390B582" w:rsidR="002B75AB" w:rsidRPr="007D41F3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1308,7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45B68BC8" w:rsidR="002B75AB" w:rsidRPr="00992068" w:rsidRDefault="008556C9" w:rsidP="001A2C06">
            <w:pPr>
              <w:jc w:val="right"/>
            </w:pPr>
            <w:r>
              <w:t>1219,6</w:t>
            </w:r>
          </w:p>
        </w:tc>
      </w:tr>
      <w:tr w:rsidR="002B75AB" w14:paraId="71B569AE" w14:textId="77777777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76636CD7" w:rsidR="002B75AB" w:rsidRPr="00992068" w:rsidRDefault="008556C9" w:rsidP="001A2C06">
            <w:pPr>
              <w:jc w:val="right"/>
            </w:pPr>
            <w:r>
              <w:t>89,1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6804EB1B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2F0841B8" w:rsidR="002B75AB" w:rsidRPr="0082171A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64B606E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6C7E4542" w:rsidR="00C95877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4160,</w:t>
            </w:r>
            <w:r w:rsidR="00F35B0E">
              <w:rPr>
                <w:b/>
                <w:color w:val="000000"/>
              </w:rPr>
              <w:t>1</w:t>
            </w:r>
          </w:p>
        </w:tc>
      </w:tr>
      <w:tr w:rsidR="00C95877" w:rsidRPr="00220390" w14:paraId="3D6AFA3F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46B8D3CC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645D737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38271BEE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3755,</w:t>
            </w:r>
            <w:r w:rsidR="00F35B0E">
              <w:rPr>
                <w:color w:val="000000"/>
              </w:rPr>
              <w:t>1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46DD0636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55C2DC58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77F1A121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4357CADE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7F108ED5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5,8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42F35E53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3D1E929A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1CA7B8EE" w14:textId="77777777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246C7BBE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1E602564" w:rsidR="00B973AB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02AC460C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1D8A6CB2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586D28E7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3D018D3A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1965710A" w:rsidR="00CB278D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</w:tr>
      <w:tr w:rsidR="00CB278D" w:rsidRPr="00220390" w14:paraId="77CE4040" w14:textId="77777777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4281D19F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22BADD69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7929884E" w:rsidR="00CB278D" w:rsidRPr="001F5FF5" w:rsidRDefault="00074940" w:rsidP="001A2C06">
            <w:pPr>
              <w:jc w:val="right"/>
            </w:pPr>
            <w:r>
              <w:t>27,0</w:t>
            </w:r>
          </w:p>
        </w:tc>
      </w:tr>
      <w:tr w:rsidR="00F011DE" w:rsidRPr="00A01206" w14:paraId="344CA097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F3F4" w14:textId="77777777"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96A8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7BA7" w14:textId="0A9C3C38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41,0</w:t>
            </w:r>
          </w:p>
        </w:tc>
      </w:tr>
      <w:tr w:rsidR="00F011DE" w:rsidRPr="00A01206" w14:paraId="691575D5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A269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8304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0771" w14:textId="27A69E86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01206" w14:paraId="08A161B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48EA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1F5C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EB0F" w14:textId="274A3BBA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3B6A863D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26907,2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55580CC3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26907,2</w:t>
            </w:r>
          </w:p>
        </w:tc>
      </w:tr>
      <w:tr w:rsidR="005806F6" w:rsidRPr="00AF63B5" w14:paraId="73B97CE8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87" w14:textId="76DDBBDE" w:rsidR="005806F6" w:rsidRDefault="003B2A3F" w:rsidP="005806F6">
            <w:pPr>
              <w:jc w:val="right"/>
            </w:pPr>
            <w:r>
              <w:t>7729,2</w:t>
            </w:r>
          </w:p>
        </w:tc>
      </w:tr>
      <w:tr w:rsidR="003B2A3F" w:rsidRPr="00AF63B5" w14:paraId="4D0D91B1" w14:textId="77777777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A2C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0FE5045F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3B2A3F" w:rsidRPr="00AF63B5" w14:paraId="41B5111F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61BB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00E8B3AD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135F34EF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17F37437" w:rsidR="003B30F9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77112D1D" w:rsidR="003B30F9" w:rsidRPr="00AF63B5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6C2C512A" w:rsidR="00C5385B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18946,7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03465140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62FF5FB1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18923669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3A93F2CC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26ACC005" w:rsidR="00C5385B" w:rsidRPr="006C6C98" w:rsidRDefault="003B2A3F" w:rsidP="00F011DE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</w:tbl>
    <w:p w14:paraId="0B02D9E4" w14:textId="77777777" w:rsidR="002B75AB" w:rsidRDefault="002B75AB" w:rsidP="006C266A">
      <w:pPr>
        <w:jc w:val="both"/>
      </w:pPr>
    </w:p>
    <w:p w14:paraId="076DB8DA" w14:textId="77777777" w:rsidR="009E3F6E" w:rsidRDefault="009E3F6E" w:rsidP="006C266A">
      <w:pPr>
        <w:jc w:val="both"/>
      </w:pPr>
    </w:p>
    <w:p w14:paraId="17593F71" w14:textId="77777777" w:rsidR="009E3F6E" w:rsidRDefault="009E3F6E" w:rsidP="006C266A">
      <w:pPr>
        <w:jc w:val="both"/>
      </w:pPr>
    </w:p>
    <w:p w14:paraId="55E38706" w14:textId="77777777" w:rsidR="009E3F6E" w:rsidRDefault="009E3F6E" w:rsidP="006C266A">
      <w:pPr>
        <w:jc w:val="both"/>
      </w:pPr>
    </w:p>
    <w:p w14:paraId="14BFDB22" w14:textId="77777777" w:rsidR="009E3F6E" w:rsidRDefault="009E3F6E" w:rsidP="006C266A">
      <w:pPr>
        <w:jc w:val="both"/>
      </w:pPr>
    </w:p>
    <w:p w14:paraId="1F4654AF" w14:textId="77777777" w:rsidR="009E3F6E" w:rsidRDefault="009E3F6E" w:rsidP="006C266A">
      <w:pPr>
        <w:jc w:val="both"/>
      </w:pPr>
    </w:p>
    <w:p w14:paraId="682B934A" w14:textId="77777777" w:rsidR="009E3F6E" w:rsidRDefault="009E3F6E" w:rsidP="006C266A">
      <w:pPr>
        <w:jc w:val="both"/>
      </w:pPr>
    </w:p>
    <w:p w14:paraId="6ABE764A" w14:textId="77777777" w:rsidR="009E3F6E" w:rsidRDefault="009E3F6E" w:rsidP="006C266A">
      <w:pPr>
        <w:jc w:val="both"/>
      </w:pPr>
    </w:p>
    <w:p w14:paraId="27CCF11E" w14:textId="77777777" w:rsidR="009E3F6E" w:rsidRDefault="009E3F6E" w:rsidP="006C266A">
      <w:pPr>
        <w:jc w:val="both"/>
      </w:pPr>
    </w:p>
    <w:p w14:paraId="7C4AC584" w14:textId="77777777" w:rsidR="009E3F6E" w:rsidRDefault="009E3F6E" w:rsidP="006C266A">
      <w:pPr>
        <w:jc w:val="both"/>
      </w:pPr>
    </w:p>
    <w:p w14:paraId="5B884CF1" w14:textId="77777777" w:rsidR="009E3F6E" w:rsidRDefault="009E3F6E" w:rsidP="006C266A">
      <w:pPr>
        <w:jc w:val="both"/>
      </w:pPr>
    </w:p>
    <w:p w14:paraId="16FC9A49" w14:textId="77777777" w:rsidR="009E3F6E" w:rsidRDefault="009E3F6E" w:rsidP="006C266A">
      <w:pPr>
        <w:jc w:val="both"/>
      </w:pPr>
    </w:p>
    <w:p w14:paraId="73B7A919" w14:textId="77777777" w:rsidR="009E3F6E" w:rsidRDefault="009E3F6E" w:rsidP="006C266A">
      <w:pPr>
        <w:jc w:val="both"/>
      </w:pPr>
    </w:p>
    <w:p w14:paraId="67DF2854" w14:textId="77777777" w:rsidR="009E3F6E" w:rsidRDefault="009E3F6E" w:rsidP="006C266A">
      <w:pPr>
        <w:jc w:val="both"/>
      </w:pPr>
    </w:p>
    <w:p w14:paraId="771B0F48" w14:textId="77777777" w:rsidR="009E3F6E" w:rsidRDefault="009E3F6E" w:rsidP="006C266A">
      <w:pPr>
        <w:jc w:val="both"/>
      </w:pPr>
    </w:p>
    <w:p w14:paraId="64262528" w14:textId="77777777" w:rsidR="009E3F6E" w:rsidRDefault="009E3F6E" w:rsidP="006C266A">
      <w:pPr>
        <w:jc w:val="both"/>
      </w:pPr>
    </w:p>
    <w:p w14:paraId="266C4DDE" w14:textId="77777777" w:rsidR="009E3F6E" w:rsidRDefault="009E3F6E" w:rsidP="006C266A">
      <w:pPr>
        <w:jc w:val="both"/>
      </w:pPr>
    </w:p>
    <w:p w14:paraId="23F40B6D" w14:textId="77777777" w:rsidR="009E3F6E" w:rsidRDefault="009E3F6E" w:rsidP="006C266A">
      <w:pPr>
        <w:jc w:val="both"/>
      </w:pPr>
    </w:p>
    <w:p w14:paraId="64671CE7" w14:textId="77777777" w:rsidR="009E3F6E" w:rsidRDefault="009E3F6E" w:rsidP="006C266A">
      <w:pPr>
        <w:jc w:val="both"/>
      </w:pPr>
    </w:p>
    <w:p w14:paraId="62CCAE9F" w14:textId="77777777" w:rsidR="009E3F6E" w:rsidRDefault="009E3F6E" w:rsidP="006C266A">
      <w:pPr>
        <w:jc w:val="both"/>
      </w:pPr>
    </w:p>
    <w:p w14:paraId="6153E865" w14:textId="77777777" w:rsidR="009E3F6E" w:rsidRDefault="009E3F6E" w:rsidP="006C266A">
      <w:pPr>
        <w:jc w:val="both"/>
      </w:pPr>
    </w:p>
    <w:p w14:paraId="6B075457" w14:textId="77777777" w:rsidR="005806F6" w:rsidRDefault="005806F6" w:rsidP="006C266A">
      <w:pPr>
        <w:jc w:val="both"/>
      </w:pPr>
    </w:p>
    <w:p w14:paraId="133B6BCB" w14:textId="77777777" w:rsidR="005806F6" w:rsidRDefault="005806F6" w:rsidP="006C266A">
      <w:pPr>
        <w:jc w:val="both"/>
      </w:pPr>
    </w:p>
    <w:p w14:paraId="69A30AA8" w14:textId="77777777" w:rsidR="005806F6" w:rsidRDefault="005806F6" w:rsidP="006C266A">
      <w:pPr>
        <w:jc w:val="both"/>
      </w:pPr>
    </w:p>
    <w:p w14:paraId="2EDCCCEA" w14:textId="77777777" w:rsidR="009E3F6E" w:rsidRDefault="009E3F6E" w:rsidP="006C266A">
      <w:pPr>
        <w:jc w:val="both"/>
      </w:pPr>
    </w:p>
    <w:p w14:paraId="67ADE67A" w14:textId="77777777" w:rsidR="009E3F6E" w:rsidRDefault="009E3F6E" w:rsidP="006C266A">
      <w:pPr>
        <w:jc w:val="both"/>
      </w:pPr>
    </w:p>
    <w:p w14:paraId="156FBC60" w14:textId="77777777" w:rsidR="00B122DE" w:rsidRDefault="00B122DE" w:rsidP="006C266A">
      <w:pPr>
        <w:jc w:val="both"/>
      </w:pPr>
    </w:p>
    <w:p w14:paraId="7A9A717C" w14:textId="77777777" w:rsidR="00B122DE" w:rsidRDefault="00B122DE" w:rsidP="006C266A">
      <w:pPr>
        <w:jc w:val="both"/>
      </w:pPr>
    </w:p>
    <w:p w14:paraId="12008E3F" w14:textId="77777777" w:rsidR="00B122DE" w:rsidRDefault="00B122DE" w:rsidP="006C266A">
      <w:pPr>
        <w:jc w:val="both"/>
      </w:pPr>
    </w:p>
    <w:p w14:paraId="3A5DC574" w14:textId="77777777" w:rsidR="00B122DE" w:rsidRDefault="00B122DE" w:rsidP="006C266A">
      <w:pPr>
        <w:jc w:val="both"/>
      </w:pPr>
    </w:p>
    <w:p w14:paraId="3A6CC051" w14:textId="77777777" w:rsidR="00B122DE" w:rsidRDefault="00B122DE" w:rsidP="006C266A">
      <w:pPr>
        <w:jc w:val="both"/>
      </w:pPr>
    </w:p>
    <w:p w14:paraId="791AC0B5" w14:textId="77777777" w:rsidR="00B122DE" w:rsidRDefault="00B122DE" w:rsidP="006C266A">
      <w:pPr>
        <w:jc w:val="both"/>
      </w:pPr>
    </w:p>
    <w:p w14:paraId="125FE56E" w14:textId="77777777" w:rsidR="00B122DE" w:rsidRDefault="00B122DE" w:rsidP="006C266A">
      <w:pPr>
        <w:jc w:val="both"/>
      </w:pPr>
    </w:p>
    <w:p w14:paraId="03F1623D" w14:textId="77777777" w:rsidR="00B122DE" w:rsidRDefault="00B122DE" w:rsidP="006C266A">
      <w:pPr>
        <w:jc w:val="both"/>
      </w:pPr>
    </w:p>
    <w:p w14:paraId="5E527741" w14:textId="77777777" w:rsidR="00B122DE" w:rsidRDefault="00B122DE" w:rsidP="006C266A">
      <w:pPr>
        <w:jc w:val="both"/>
      </w:pPr>
    </w:p>
    <w:p w14:paraId="1CB5E231" w14:textId="77777777" w:rsidR="00B122DE" w:rsidRDefault="00B122DE" w:rsidP="006C266A">
      <w:pPr>
        <w:jc w:val="both"/>
      </w:pPr>
    </w:p>
    <w:p w14:paraId="08B322A8" w14:textId="77777777" w:rsidR="00B122DE" w:rsidRDefault="00B122DE" w:rsidP="006C266A">
      <w:pPr>
        <w:jc w:val="both"/>
      </w:pPr>
    </w:p>
    <w:p w14:paraId="5B454AFD" w14:textId="77777777" w:rsidR="00B122DE" w:rsidRDefault="00B122DE" w:rsidP="006C266A">
      <w:pPr>
        <w:jc w:val="both"/>
      </w:pPr>
    </w:p>
    <w:p w14:paraId="0C5AC273" w14:textId="77777777" w:rsidR="00B122DE" w:rsidRDefault="00B122DE" w:rsidP="006C266A">
      <w:pPr>
        <w:jc w:val="both"/>
      </w:pPr>
    </w:p>
    <w:p w14:paraId="10E276E5" w14:textId="77777777" w:rsidR="00B122DE" w:rsidRDefault="00B122DE" w:rsidP="006C266A">
      <w:pPr>
        <w:jc w:val="both"/>
      </w:pPr>
    </w:p>
    <w:p w14:paraId="5AF7DCBF" w14:textId="77777777" w:rsidR="00B122DE" w:rsidRDefault="00B122DE" w:rsidP="006C266A">
      <w:pPr>
        <w:jc w:val="both"/>
      </w:pPr>
    </w:p>
    <w:p w14:paraId="71DC7602" w14:textId="77777777" w:rsidR="00B122DE" w:rsidRDefault="00B122DE" w:rsidP="006C266A">
      <w:pPr>
        <w:jc w:val="both"/>
      </w:pPr>
    </w:p>
    <w:p w14:paraId="31A816C6" w14:textId="77777777" w:rsidR="00B122DE" w:rsidRDefault="00B122DE" w:rsidP="006C266A">
      <w:pPr>
        <w:jc w:val="both"/>
      </w:pPr>
    </w:p>
    <w:p w14:paraId="187E8113" w14:textId="77777777" w:rsidR="00B122DE" w:rsidRDefault="00B122DE" w:rsidP="006C266A">
      <w:pPr>
        <w:jc w:val="both"/>
      </w:pPr>
    </w:p>
    <w:p w14:paraId="482A72E5" w14:textId="77777777" w:rsidR="00B122DE" w:rsidRDefault="00B122DE" w:rsidP="006C266A">
      <w:pPr>
        <w:jc w:val="both"/>
      </w:pPr>
    </w:p>
    <w:p w14:paraId="1F868F7D" w14:textId="77777777" w:rsidR="00B122DE" w:rsidRDefault="00B122DE" w:rsidP="006C266A">
      <w:pPr>
        <w:jc w:val="both"/>
      </w:pPr>
    </w:p>
    <w:p w14:paraId="083B6F27" w14:textId="77777777" w:rsidR="00B122DE" w:rsidRDefault="00B122DE" w:rsidP="006C266A">
      <w:pPr>
        <w:jc w:val="both"/>
      </w:pPr>
    </w:p>
    <w:p w14:paraId="6B23DC3E" w14:textId="77777777" w:rsidR="00B122DE" w:rsidRDefault="00B122DE" w:rsidP="006C266A">
      <w:pPr>
        <w:jc w:val="both"/>
      </w:pPr>
    </w:p>
    <w:p w14:paraId="59C535C0" w14:textId="77777777" w:rsidR="00B122DE" w:rsidRDefault="00B122DE" w:rsidP="006C266A">
      <w:pPr>
        <w:jc w:val="both"/>
      </w:pPr>
    </w:p>
    <w:p w14:paraId="7DABF112" w14:textId="77777777" w:rsidR="00B122DE" w:rsidRDefault="00B122DE" w:rsidP="006C266A">
      <w:pPr>
        <w:jc w:val="both"/>
      </w:pPr>
    </w:p>
    <w:p w14:paraId="484C3613" w14:textId="4574DBF9" w:rsidR="007B72D7" w:rsidRDefault="007B72D7" w:rsidP="006C266A">
      <w:pPr>
        <w:jc w:val="both"/>
      </w:pPr>
    </w:p>
    <w:p w14:paraId="2F27B9BF" w14:textId="220DA982" w:rsidR="008556C9" w:rsidRDefault="008556C9" w:rsidP="006C266A">
      <w:pPr>
        <w:jc w:val="both"/>
      </w:pPr>
    </w:p>
    <w:p w14:paraId="012CA0E5" w14:textId="1E1699E6" w:rsidR="008556C9" w:rsidRDefault="008556C9" w:rsidP="006C266A">
      <w:pPr>
        <w:jc w:val="both"/>
      </w:pPr>
    </w:p>
    <w:p w14:paraId="641AC9B2" w14:textId="72B893E4" w:rsidR="00647F5F" w:rsidRDefault="00647F5F" w:rsidP="006C266A">
      <w:pPr>
        <w:jc w:val="both"/>
      </w:pPr>
    </w:p>
    <w:p w14:paraId="2E0E970D" w14:textId="00C5A611" w:rsidR="00647F5F" w:rsidRDefault="00647F5F" w:rsidP="006C266A">
      <w:pPr>
        <w:jc w:val="both"/>
      </w:pPr>
    </w:p>
    <w:p w14:paraId="39809392" w14:textId="14AA2721" w:rsidR="00647F5F" w:rsidRDefault="00647F5F" w:rsidP="006C266A">
      <w:pPr>
        <w:jc w:val="both"/>
      </w:pPr>
    </w:p>
    <w:p w14:paraId="5EABC8D2" w14:textId="7F440417" w:rsidR="00647F5F" w:rsidRDefault="00647F5F" w:rsidP="006C266A">
      <w:pPr>
        <w:jc w:val="both"/>
      </w:pPr>
    </w:p>
    <w:p w14:paraId="6F5DE475" w14:textId="00125152" w:rsidR="00647F5F" w:rsidRDefault="00647F5F" w:rsidP="006C266A">
      <w:pPr>
        <w:jc w:val="both"/>
      </w:pPr>
    </w:p>
    <w:p w14:paraId="59C67128" w14:textId="77777777" w:rsidR="00647F5F" w:rsidRDefault="00647F5F" w:rsidP="006C266A">
      <w:pPr>
        <w:jc w:val="both"/>
      </w:pPr>
    </w:p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77777777" w:rsidR="00EC1A93" w:rsidRDefault="00EC1A93" w:rsidP="00E674EA">
            <w:pPr>
              <w:jc w:val="right"/>
            </w:pPr>
            <w:r>
              <w:t xml:space="preserve">к </w:t>
            </w:r>
            <w:r w:rsidR="008B0DCA">
              <w:t xml:space="preserve">проекту </w:t>
            </w:r>
            <w:r>
              <w:t>решени</w:t>
            </w:r>
            <w:r w:rsidR="008B0DCA">
              <w:t>я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526F1A43" w:rsidR="00EC1A93" w:rsidRDefault="005806F6" w:rsidP="00E674EA">
            <w:pPr>
              <w:jc w:val="right"/>
            </w:pPr>
            <w:r>
              <w:t>за 20</w:t>
            </w:r>
            <w:r w:rsidR="00647F5F">
              <w:t>20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1712DB6C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20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r>
              <w:t>тыс.рублей</w:t>
            </w:r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7156A56E" w:rsidR="00AA58C1" w:rsidRPr="006C6C98" w:rsidRDefault="002A105E" w:rsidP="00696936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2E97CECE" w:rsidR="007A09A5" w:rsidRDefault="007A09A5" w:rsidP="007A09A5">
            <w:pPr>
              <w:jc w:val="right"/>
            </w:pPr>
            <w:r>
              <w:t>3992,</w:t>
            </w:r>
            <w:r w:rsidR="00F76FBB">
              <w:t>1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19C803DF" w:rsidR="007A09A5" w:rsidRDefault="00F76FBB" w:rsidP="007A09A5">
            <w:pPr>
              <w:jc w:val="right"/>
            </w:pPr>
            <w:r>
              <w:t>758,</w:t>
            </w:r>
            <w:r w:rsidR="00F35B0E">
              <w:t>2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7A09A5" w14:paraId="6F5FFF50" w14:textId="77777777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07F53D12" w:rsidR="007A09A5" w:rsidRPr="00495FFC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38E6DD3E" w:rsidR="007A09A5" w:rsidRDefault="007A09A5" w:rsidP="007A09A5">
            <w:pPr>
              <w:jc w:val="right"/>
            </w:pPr>
            <w:r>
              <w:t>41,</w:t>
            </w:r>
            <w:r w:rsidR="00F76FBB">
              <w:t>1</w:t>
            </w:r>
          </w:p>
        </w:tc>
      </w:tr>
      <w:tr w:rsidR="007A09A5" w14:paraId="1DD1942D" w14:textId="77777777" w:rsidTr="00432CD8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61E" w14:textId="6C96A5E2" w:rsidR="007A09A5" w:rsidRPr="0096038D" w:rsidRDefault="007A09A5" w:rsidP="007A09A5">
            <w:pPr>
              <w:jc w:val="both"/>
            </w:pPr>
            <w:r w:rsidRPr="0096038D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0697" w14:textId="6A66C5B6" w:rsidR="007A09A5" w:rsidRPr="0096038D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297" w14:textId="03BBC5A4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8C7C" w14:textId="5599D4FB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64E3" w14:textId="098C8810" w:rsidR="007A09A5" w:rsidRPr="0096038D" w:rsidRDefault="007A09A5" w:rsidP="007A09A5">
            <w:r>
              <w:t>15 1 00 20130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B69" w14:textId="6F4C9059" w:rsidR="007A09A5" w:rsidRPr="0096038D" w:rsidRDefault="007A09A5" w:rsidP="007A09A5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7E7" w14:textId="6ACB0E58" w:rsidR="007A09A5" w:rsidRPr="0096038D" w:rsidRDefault="00F76FBB" w:rsidP="007A09A5">
            <w:pPr>
              <w:jc w:val="right"/>
            </w:pPr>
            <w:r>
              <w:t>20,4</w:t>
            </w:r>
          </w:p>
        </w:tc>
      </w:tr>
      <w:tr w:rsidR="007A09A5" w14:paraId="07F1A731" w14:textId="77777777" w:rsidTr="00F76FBB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7A09A5" w:rsidRPr="00495FFC" w:rsidRDefault="007A09A5" w:rsidP="007A09A5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7A09A5" w:rsidRPr="0096038D" w:rsidRDefault="007A09A5" w:rsidP="007A09A5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7A09A5" w:rsidRPr="0096038D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7EFDB17B" w:rsidR="007A09A5" w:rsidRPr="0096038D" w:rsidRDefault="007A09A5" w:rsidP="007A09A5">
            <w:pPr>
              <w:jc w:val="right"/>
            </w:pPr>
            <w:r>
              <w:t>8,6</w:t>
            </w:r>
          </w:p>
        </w:tc>
      </w:tr>
      <w:tr w:rsidR="007A09A5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7A09A5" w:rsidRDefault="007A09A5" w:rsidP="007A09A5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7AFA1288" w:rsidR="007A09A5" w:rsidRDefault="00F76FBB" w:rsidP="007A09A5">
            <w:pPr>
              <w:jc w:val="right"/>
            </w:pPr>
            <w:r>
              <w:t>221,</w:t>
            </w:r>
            <w:r w:rsidR="00F35B0E">
              <w:t>1</w:t>
            </w:r>
          </w:p>
        </w:tc>
      </w:tr>
      <w:tr w:rsidR="007A09A5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7A09A5" w:rsidRPr="00523B00" w:rsidRDefault="007A09A5" w:rsidP="007A09A5">
            <w:pPr>
              <w:jc w:val="both"/>
            </w:pPr>
            <w:r w:rsidRPr="00495FFC"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7A09A5" w:rsidRPr="00523B00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7A09A5" w:rsidRPr="00523B00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7A09A5" w:rsidRPr="00523B00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7A09A5" w:rsidRPr="00523B00" w:rsidRDefault="007A09A5" w:rsidP="007A09A5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7A09A5" w:rsidRPr="00523B00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5274B7FA" w:rsidR="007A09A5" w:rsidRPr="00523B00" w:rsidRDefault="007A09A5" w:rsidP="007A09A5">
            <w:pPr>
              <w:jc w:val="right"/>
            </w:pPr>
            <w:r>
              <w:t>15,1</w:t>
            </w:r>
          </w:p>
        </w:tc>
      </w:tr>
      <w:tr w:rsidR="007A09A5" w14:paraId="191C5E65" w14:textId="77777777" w:rsidTr="00F76FBB">
        <w:tblPrEx>
          <w:tblLook w:val="04A0" w:firstRow="1" w:lastRow="0" w:firstColumn="1" w:lastColumn="0" w:noHBand="0" w:noVBand="1"/>
        </w:tblPrEx>
        <w:trPr>
          <w:trHeight w:val="19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2B3" w14:textId="62C2D5D9" w:rsidR="007A09A5" w:rsidRDefault="007A09A5" w:rsidP="007A09A5">
            <w:pPr>
              <w:jc w:val="both"/>
            </w:pPr>
            <w:r w:rsidRPr="009325C6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4A9" w14:textId="6792D27A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3C0" w14:textId="06A17AB3" w:rsidR="007A09A5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BF" w14:textId="7BECD979" w:rsidR="007A09A5" w:rsidRDefault="007A09A5" w:rsidP="007A09A5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9CA9" w14:textId="485FFCDB" w:rsidR="007A09A5" w:rsidRDefault="007A09A5" w:rsidP="007A09A5">
            <w:r w:rsidRPr="00495FFC"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D46" w14:textId="257427D1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643" w14:textId="742830A0" w:rsidR="007A09A5" w:rsidRDefault="007A09A5" w:rsidP="007A09A5">
            <w:pPr>
              <w:jc w:val="right"/>
            </w:pPr>
            <w:r>
              <w:t>19,8</w:t>
            </w:r>
          </w:p>
        </w:tc>
      </w:tr>
      <w:tr w:rsidR="007A09A5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7A09A5" w:rsidRDefault="007A09A5" w:rsidP="007A09A5">
            <w:pPr>
              <w:jc w:val="both"/>
            </w:pPr>
            <w:r w:rsidRPr="00495FFC"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7A09A5" w:rsidRDefault="007A09A5" w:rsidP="007A09A5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4E1D6A36" w:rsidR="007A09A5" w:rsidRDefault="00F76FBB" w:rsidP="007A09A5">
            <w:pPr>
              <w:jc w:val="right"/>
            </w:pPr>
            <w:r>
              <w:t>52,1</w:t>
            </w:r>
          </w:p>
        </w:tc>
      </w:tr>
      <w:tr w:rsidR="007A09A5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7A09A5" w:rsidRDefault="007A09A5" w:rsidP="007A09A5">
            <w:pPr>
              <w:jc w:val="both"/>
            </w:pPr>
            <w:r w:rsidRPr="00495FFC"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51E9023F" w:rsidR="007A09A5" w:rsidRDefault="007A09A5" w:rsidP="007A09A5">
            <w:pPr>
              <w:jc w:val="right"/>
            </w:pPr>
            <w:r>
              <w:t>155,8</w:t>
            </w:r>
          </w:p>
        </w:tc>
      </w:tr>
      <w:tr w:rsidR="007A09A5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12175DD5" w:rsidR="007A09A5" w:rsidRDefault="007A09A5" w:rsidP="007A09A5">
            <w:pPr>
              <w:jc w:val="right"/>
            </w:pPr>
            <w:r>
              <w:t>20,1</w:t>
            </w:r>
          </w:p>
        </w:tc>
      </w:tr>
      <w:tr w:rsidR="007A09A5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7A09A5" w:rsidRPr="0096038D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7A09A5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7A09A5" w:rsidRDefault="007A09A5" w:rsidP="007A09A5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1DEAD7AC" w:rsidR="007A09A5" w:rsidRDefault="007A09A5" w:rsidP="007A09A5">
            <w:pPr>
              <w:jc w:val="right"/>
            </w:pPr>
            <w:r>
              <w:t>213,2</w:t>
            </w:r>
          </w:p>
        </w:tc>
      </w:tr>
      <w:tr w:rsidR="007A09A5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7A09A5" w:rsidRPr="00495FFC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7A09A5" w:rsidRPr="00495FFC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7A09A5" w:rsidRPr="00495FFC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7A09A5" w:rsidRPr="00495FFC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7A09A5" w:rsidRPr="00495FFC" w:rsidRDefault="007A09A5" w:rsidP="007A09A5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7A09A5" w:rsidRPr="00495FFC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2D86CEA7" w:rsidR="007A09A5" w:rsidRPr="0096038D" w:rsidRDefault="007A09A5" w:rsidP="007A09A5">
            <w:pPr>
              <w:jc w:val="right"/>
            </w:pPr>
            <w:r>
              <w:t>17,9</w:t>
            </w:r>
          </w:p>
        </w:tc>
      </w:tr>
      <w:tr w:rsidR="007A09A5" w14:paraId="74415BA2" w14:textId="77777777" w:rsidTr="00432CD8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36E" w14:textId="27B2A653" w:rsidR="007A09A5" w:rsidRPr="0096038D" w:rsidRDefault="007A09A5" w:rsidP="007A09A5">
            <w:pPr>
              <w:jc w:val="both"/>
            </w:pPr>
            <w:r w:rsidRPr="00804D07">
              <w:rPr>
                <w:bCs/>
                <w:lang w:eastAsia="ar-SA"/>
              </w:rPr>
              <w:t>Расходы</w:t>
            </w:r>
            <w:r>
              <w:rPr>
                <w:bCs/>
                <w:lang w:eastAsia="ar-SA"/>
              </w:rPr>
              <w:t xml:space="preserve"> на обеспечение комплексного развития сельских территорий</w:t>
            </w:r>
            <w:r w:rsidRPr="00804D0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(субсидия </w:t>
            </w:r>
            <w:r w:rsidRPr="00804D07">
              <w:rPr>
                <w:bCs/>
                <w:lang w:eastAsia="ar-SA"/>
              </w:rPr>
      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(софинансирование))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BDF5" w14:textId="0BA386D6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4888" w14:textId="1B787A90" w:rsidR="007A09A5" w:rsidRPr="00495FFC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BCB" w14:textId="7802B057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209" w14:textId="1A33E521" w:rsidR="007A09A5" w:rsidRPr="00495FFC" w:rsidRDefault="007A09A5" w:rsidP="007A09A5">
            <w:r>
              <w:rPr>
                <w:lang w:val="en-US"/>
              </w:rPr>
              <w:t>05 1 00</w:t>
            </w:r>
            <w:r>
              <w:t xml:space="preserve"> </w:t>
            </w:r>
            <w:r>
              <w:rPr>
                <w:lang w:val="en-US"/>
              </w:rPr>
              <w:t>L</w:t>
            </w:r>
            <w:r>
              <w:t>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91" w14:textId="53E9EFA4" w:rsidR="007A09A5" w:rsidRPr="00495FFC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45E" w14:textId="509B3973" w:rsidR="007A09A5" w:rsidRDefault="007A09A5" w:rsidP="007A09A5">
            <w:pPr>
              <w:jc w:val="right"/>
            </w:pPr>
            <w:r>
              <w:t>12357,0</w:t>
            </w:r>
          </w:p>
        </w:tc>
      </w:tr>
      <w:tr w:rsidR="007A09A5" w:rsidRPr="001841DE" w14:paraId="482C3266" w14:textId="77777777" w:rsidTr="00432C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4C9E" w14:textId="6DF7C691" w:rsidR="007A09A5" w:rsidRPr="00382ADC" w:rsidRDefault="007A09A5" w:rsidP="007A09A5">
            <w:pPr>
              <w:jc w:val="both"/>
              <w:rPr>
                <w:iCs/>
              </w:rPr>
            </w:pPr>
            <w:r w:rsidRPr="00B5135F">
              <w:rPr>
                <w:bCs/>
                <w:lang w:eastAsia="ar-SA"/>
              </w:rPr>
              <w:t>Расходы на</w:t>
            </w:r>
            <w:r>
              <w:rPr>
                <w:bCs/>
                <w:lang w:eastAsia="ar-SA"/>
              </w:rPr>
              <w:t xml:space="preserve"> мероприятия по</w:t>
            </w:r>
            <w:r w:rsidRPr="00B5135F">
              <w:rPr>
                <w:bCs/>
                <w:lang w:eastAsia="ar-SA"/>
              </w:rPr>
              <w:t xml:space="preserve"> обустройств</w:t>
            </w:r>
            <w:r>
              <w:rPr>
                <w:bCs/>
                <w:lang w:eastAsia="ar-SA"/>
              </w:rPr>
              <w:t>у</w:t>
            </w:r>
            <w:r w:rsidRPr="00B5135F">
              <w:rPr>
                <w:bCs/>
                <w:lang w:eastAsia="ar-SA"/>
              </w:rPr>
              <w:t xml:space="preserve">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(софинансирование)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F920" w14:textId="5589A80E" w:rsidR="007A09A5" w:rsidRPr="005211E1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584" w14:textId="1D00F2D6" w:rsidR="007A09A5" w:rsidRPr="005211E1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CA38" w14:textId="4870B5BD" w:rsidR="007A09A5" w:rsidRPr="005211E1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1D6" w14:textId="26F8DDC4" w:rsidR="007A09A5" w:rsidRPr="0096038D" w:rsidRDefault="007A09A5" w:rsidP="007A09A5">
            <w:r>
              <w:rPr>
                <w:lang w:val="en-US"/>
              </w:rPr>
              <w:t xml:space="preserve">05 1 </w:t>
            </w:r>
            <w:r>
              <w:t xml:space="preserve">00 </w:t>
            </w:r>
            <w:r>
              <w:rPr>
                <w:lang w:val="en-US"/>
              </w:rPr>
              <w:t>S</w:t>
            </w:r>
            <w: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11F" w14:textId="34607455" w:rsidR="007A09A5" w:rsidRPr="0096038D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F0F" w14:textId="7771638D" w:rsidR="007A09A5" w:rsidRPr="005211E1" w:rsidRDefault="007A09A5" w:rsidP="007A09A5">
            <w:pPr>
              <w:jc w:val="right"/>
            </w:pPr>
            <w:r>
              <w:t>5200,</w:t>
            </w:r>
            <w:r w:rsidR="00C63065">
              <w:t>7</w:t>
            </w:r>
          </w:p>
        </w:tc>
      </w:tr>
      <w:tr w:rsidR="007A09A5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7A09A5" w:rsidRDefault="007A09A5" w:rsidP="007A09A5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7A09A5" w:rsidRDefault="007A09A5" w:rsidP="007A09A5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7DAD1626" w:rsidR="007A09A5" w:rsidRDefault="007A09A5" w:rsidP="007A09A5">
            <w:pPr>
              <w:jc w:val="right"/>
            </w:pPr>
            <w:r>
              <w:t>1739,8</w:t>
            </w:r>
          </w:p>
        </w:tc>
      </w:tr>
      <w:tr w:rsidR="007A09A5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7A09A5" w:rsidRDefault="007A09A5" w:rsidP="007A09A5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7A09A5" w:rsidRDefault="007A09A5" w:rsidP="007A09A5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43CE555E" w:rsidR="007A09A5" w:rsidRDefault="007A09A5" w:rsidP="007A09A5">
            <w:pPr>
              <w:jc w:val="right"/>
            </w:pPr>
            <w:r>
              <w:t>262,3</w:t>
            </w:r>
          </w:p>
        </w:tc>
      </w:tr>
      <w:tr w:rsidR="007A09A5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5DADD123" w:rsidR="007A09A5" w:rsidRDefault="007A09A5" w:rsidP="007A09A5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7A09A5" w:rsidRDefault="007A09A5" w:rsidP="007A09A5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7A09A5" w:rsidRDefault="007A09A5" w:rsidP="007A09A5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22C73B82" w:rsidR="007A09A5" w:rsidRDefault="007A09A5" w:rsidP="007A09A5">
            <w:pPr>
              <w:jc w:val="right"/>
            </w:pPr>
            <w:r>
              <w:t>3,0</w:t>
            </w:r>
          </w:p>
        </w:tc>
      </w:tr>
      <w:tr w:rsidR="007A09A5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7A09A5" w:rsidRDefault="007A09A5" w:rsidP="007A09A5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7A09A5" w:rsidRDefault="007A09A5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7A09A5" w:rsidRDefault="007A09A5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7A09A5" w:rsidRDefault="007A09A5" w:rsidP="007A09A5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4B2D816F" w:rsidR="007A09A5" w:rsidRDefault="007A09A5" w:rsidP="007A09A5">
            <w:pPr>
              <w:jc w:val="right"/>
            </w:pPr>
            <w:r>
              <w:t>42,</w:t>
            </w:r>
            <w:r w:rsidR="00C63065">
              <w:t>4</w:t>
            </w:r>
          </w:p>
          <w:p w14:paraId="644002C8" w14:textId="31903A40" w:rsidR="007A09A5" w:rsidRDefault="007A09A5" w:rsidP="007A09A5">
            <w:pPr>
              <w:jc w:val="right"/>
            </w:pPr>
          </w:p>
        </w:tc>
      </w:tr>
      <w:tr w:rsidR="007A09A5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7A09A5" w:rsidRDefault="007A09A5" w:rsidP="007A09A5">
            <w:pPr>
              <w:jc w:val="both"/>
            </w:pPr>
            <w:r w:rsidRPr="00495FFC">
              <w:t>Мероприятия по организации освещения улиц Троицкого  сельского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7A09A5" w:rsidRDefault="007A09A5" w:rsidP="007A09A5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22539FFA" w:rsidR="007A09A5" w:rsidRDefault="00C63065" w:rsidP="007A09A5">
            <w:pPr>
              <w:jc w:val="right"/>
            </w:pPr>
            <w:r>
              <w:t>1240,1</w:t>
            </w:r>
          </w:p>
        </w:tc>
      </w:tr>
      <w:tr w:rsidR="007A09A5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7A09A5" w:rsidRDefault="007A09A5" w:rsidP="007A09A5">
            <w:pPr>
              <w:jc w:val="both"/>
            </w:pPr>
            <w:r w:rsidRPr="00495FFC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7A09A5" w:rsidRDefault="007A09A5" w:rsidP="007A09A5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557E04E3" w:rsidR="007A09A5" w:rsidRDefault="007A09A5" w:rsidP="007A09A5">
            <w:pPr>
              <w:jc w:val="right"/>
            </w:pPr>
            <w:r>
              <w:t>425,7</w:t>
            </w:r>
          </w:p>
        </w:tc>
      </w:tr>
      <w:tr w:rsidR="007A09A5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7A09A5" w:rsidRDefault="007A09A5" w:rsidP="007A09A5">
            <w:pPr>
              <w:jc w:val="both"/>
            </w:pPr>
            <w:r w:rsidRPr="00495FFC">
              <w:lastRenderedPageBreak/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7A09A5" w:rsidRDefault="007A09A5" w:rsidP="007A09A5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3FEE8A67" w:rsidR="007A09A5" w:rsidRDefault="007A09A5" w:rsidP="007A09A5">
            <w:pPr>
              <w:jc w:val="right"/>
            </w:pPr>
            <w:r>
              <w:t>361,</w:t>
            </w:r>
            <w:r w:rsidR="00C63065">
              <w:t>3</w:t>
            </w:r>
          </w:p>
        </w:tc>
      </w:tr>
      <w:tr w:rsidR="007A09A5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7A09A5" w:rsidRDefault="007A09A5" w:rsidP="007A09A5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7A09A5" w:rsidRDefault="007A09A5" w:rsidP="007A09A5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7A09A5" w:rsidRDefault="007A09A5" w:rsidP="007A09A5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70CD439C" w:rsidR="007A09A5" w:rsidRDefault="007A09A5" w:rsidP="007A09A5">
            <w:pPr>
              <w:jc w:val="right"/>
            </w:pPr>
            <w:r>
              <w:t>62,0</w:t>
            </w:r>
          </w:p>
        </w:tc>
      </w:tr>
      <w:tr w:rsidR="007A09A5" w14:paraId="6EC8D6C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6DF" w14:textId="0DA7AAB1" w:rsidR="007A09A5" w:rsidRDefault="007A09A5" w:rsidP="007A09A5">
            <w:pPr>
              <w:jc w:val="both"/>
            </w:pPr>
            <w:r w:rsidRPr="0096038D"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D30" w14:textId="744BF4E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DDCC" w14:textId="20FE5EDD" w:rsidR="007A09A5" w:rsidRDefault="007A09A5" w:rsidP="007A09A5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044" w14:textId="598A1954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C6B" w14:textId="21FA8B93" w:rsidR="007A09A5" w:rsidRDefault="007A09A5" w:rsidP="007A09A5">
            <w:r w:rsidRPr="0096038D"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C29" w14:textId="23C95B00" w:rsidR="007A09A5" w:rsidRDefault="007A09A5" w:rsidP="007A09A5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AF7" w14:textId="7EB4C53F" w:rsidR="007A09A5" w:rsidRDefault="007A09A5" w:rsidP="007A09A5">
            <w:pPr>
              <w:jc w:val="right"/>
            </w:pPr>
            <w:r>
              <w:t>20,0</w:t>
            </w:r>
          </w:p>
        </w:tc>
      </w:tr>
      <w:tr w:rsidR="007A09A5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7A09A5" w:rsidRDefault="007A09A5" w:rsidP="007A09A5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7A09A5" w:rsidRDefault="007A09A5" w:rsidP="007A09A5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7A09A5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7A09A5" w:rsidRDefault="007A09A5" w:rsidP="007A09A5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7A09A5" w:rsidRDefault="007A09A5" w:rsidP="007A09A5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7612DFD7" w:rsidR="007A09A5" w:rsidRDefault="007A09A5" w:rsidP="007A09A5">
            <w:pPr>
              <w:jc w:val="right"/>
            </w:pPr>
            <w:r>
              <w:t>3127,6</w:t>
            </w:r>
          </w:p>
        </w:tc>
      </w:tr>
      <w:tr w:rsidR="007A09A5" w14:paraId="4F0CD222" w14:textId="77777777" w:rsidTr="00C63065">
        <w:tblPrEx>
          <w:tblLook w:val="04A0" w:firstRow="1" w:lastRow="0" w:firstColumn="1" w:lastColumn="0" w:noHBand="0" w:noVBand="1"/>
        </w:tblPrEx>
        <w:trPr>
          <w:trHeight w:val="223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3CCE" w14:textId="77777777" w:rsidR="007A09A5" w:rsidRDefault="007A09A5" w:rsidP="007A09A5">
            <w:pPr>
              <w:jc w:val="both"/>
            </w:pPr>
            <w:r w:rsidRPr="008623F8">
              <w:t>Реализация направления расходов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022E8BE4" w14:textId="358394DC" w:rsidR="007A09A5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C99" w14:textId="13F29697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5ED9" w14:textId="5C87CA16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1CB" w14:textId="6060A6C6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2CC0" w14:textId="76EAF2A3" w:rsidR="007A09A5" w:rsidRDefault="007A09A5" w:rsidP="007A09A5">
            <w:r>
              <w:t>08 1 00 99990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7779" w14:textId="2E6B48F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3FDE" w14:textId="2AEE794E" w:rsidR="007A09A5" w:rsidRDefault="00C63065" w:rsidP="007A09A5">
            <w:pPr>
              <w:jc w:val="right"/>
            </w:pPr>
            <w:r>
              <w:t>23,0</w:t>
            </w:r>
          </w:p>
        </w:tc>
      </w:tr>
      <w:tr w:rsidR="007A09A5" w14:paraId="23E42C17" w14:textId="77777777" w:rsidTr="00432C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9BB" w14:textId="77777777" w:rsidR="007A09A5" w:rsidRDefault="007A09A5" w:rsidP="007A09A5">
            <w:pPr>
              <w:jc w:val="both"/>
            </w:pPr>
            <w:r w:rsidRPr="008623F8">
              <w:t>Расходы</w:t>
            </w:r>
            <w:r>
              <w:t xml:space="preserve"> (софинансирование)</w:t>
            </w:r>
            <w:r w:rsidRPr="008623F8">
              <w:t>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39E63BD1" w14:textId="0BC6E557" w:rsidR="007A09A5" w:rsidRPr="0096038D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61E" w14:textId="6858FC3E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EAE4" w14:textId="38D1B4DC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1F8B" w14:textId="601429B2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4EF" w14:textId="00908056" w:rsidR="007A09A5" w:rsidRDefault="007A09A5" w:rsidP="007A09A5">
            <w:r>
              <w:t xml:space="preserve">08 1 00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3BB4" w14:textId="4298219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226" w14:textId="1EFD362C" w:rsidR="007A09A5" w:rsidRDefault="00C63065" w:rsidP="007A09A5">
            <w:pPr>
              <w:jc w:val="right"/>
            </w:pPr>
            <w:r>
              <w:t>116,4</w:t>
            </w:r>
          </w:p>
        </w:tc>
      </w:tr>
      <w:tr w:rsidR="007A09A5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7A09A5" w:rsidRPr="0096038D" w:rsidRDefault="007A09A5" w:rsidP="007A09A5">
            <w:pPr>
              <w:jc w:val="both"/>
            </w:pPr>
            <w:r w:rsidRPr="00495FFC">
              <w:t xml:space="preserve"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</w:t>
            </w:r>
            <w:r w:rsidRPr="00495FFC">
              <w:lastRenderedPageBreak/>
              <w:t>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7A09A5" w:rsidRDefault="007A09A5" w:rsidP="007A09A5">
            <w:r w:rsidRPr="00495FFC"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7A09A5" w:rsidRPr="0096038D" w:rsidRDefault="007A09A5" w:rsidP="007A09A5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7A09A5" w:rsidRPr="0096038D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7A09A5" w:rsidRPr="00E53430" w:rsidRDefault="007A09A5" w:rsidP="007A09A5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7A09A5" w:rsidRPr="0096038D" w:rsidRDefault="007A09A5" w:rsidP="007A09A5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46EC484D" w:rsidR="007A09A5" w:rsidRDefault="00C63065" w:rsidP="007A09A5">
            <w:pPr>
              <w:jc w:val="right"/>
            </w:pPr>
            <w:r>
              <w:t>184,9</w:t>
            </w:r>
          </w:p>
        </w:tc>
      </w:tr>
      <w:tr w:rsidR="007A09A5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7A09A5" w:rsidRPr="0096038D" w:rsidRDefault="007A09A5" w:rsidP="007A09A5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7A09A5" w:rsidRPr="0096038D" w:rsidRDefault="007A09A5" w:rsidP="007A09A5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7A09A5" w:rsidRPr="0096038D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7A09A5" w:rsidRPr="00E53430" w:rsidRDefault="007A09A5" w:rsidP="007A09A5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7A09A5" w:rsidRPr="0096038D" w:rsidRDefault="007A09A5" w:rsidP="007A09A5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2E238765" w:rsidR="007A09A5" w:rsidRDefault="007A09A5" w:rsidP="007A09A5">
            <w:pPr>
              <w:jc w:val="right"/>
            </w:pPr>
            <w:r>
              <w:t>54,0</w:t>
            </w:r>
          </w:p>
        </w:tc>
      </w:tr>
      <w:tr w:rsidR="007A09A5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2F41530E" w:rsidR="007A09A5" w:rsidRPr="006C6C98" w:rsidRDefault="007A09A5" w:rsidP="007A09A5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65CC4B5E" w14:textId="77777777" w:rsidR="00427925" w:rsidRDefault="00427925" w:rsidP="006C266A">
      <w:pPr>
        <w:jc w:val="both"/>
      </w:pPr>
    </w:p>
    <w:p w14:paraId="697450B4" w14:textId="77777777" w:rsidR="00427925" w:rsidRDefault="00427925" w:rsidP="006C266A">
      <w:pPr>
        <w:jc w:val="both"/>
      </w:pPr>
    </w:p>
    <w:p w14:paraId="2E48F763" w14:textId="77777777" w:rsidR="00427925" w:rsidRDefault="00427925" w:rsidP="006C266A">
      <w:pPr>
        <w:jc w:val="both"/>
      </w:pPr>
    </w:p>
    <w:p w14:paraId="40475D51" w14:textId="77777777" w:rsidR="00427925" w:rsidRDefault="00427925" w:rsidP="006C266A">
      <w:pPr>
        <w:jc w:val="both"/>
      </w:pPr>
    </w:p>
    <w:p w14:paraId="0CD3C9CA" w14:textId="77777777" w:rsidR="00427925" w:rsidRDefault="00427925" w:rsidP="006C266A">
      <w:pPr>
        <w:jc w:val="both"/>
      </w:pPr>
    </w:p>
    <w:p w14:paraId="33F10A4C" w14:textId="77777777" w:rsidR="00427925" w:rsidRDefault="00427925" w:rsidP="006C266A">
      <w:pPr>
        <w:jc w:val="both"/>
      </w:pPr>
    </w:p>
    <w:p w14:paraId="4124DD20" w14:textId="77777777" w:rsidR="00427925" w:rsidRDefault="00427925" w:rsidP="006C266A">
      <w:pPr>
        <w:jc w:val="both"/>
      </w:pPr>
    </w:p>
    <w:p w14:paraId="3E43F475" w14:textId="77777777" w:rsidR="00427925" w:rsidRDefault="00427925" w:rsidP="006C266A">
      <w:pPr>
        <w:jc w:val="both"/>
      </w:pPr>
    </w:p>
    <w:p w14:paraId="5006128E" w14:textId="77777777" w:rsidR="00427925" w:rsidRDefault="00427925" w:rsidP="006C266A">
      <w:pPr>
        <w:jc w:val="both"/>
      </w:pPr>
    </w:p>
    <w:p w14:paraId="1402BA90" w14:textId="77777777" w:rsidR="00427925" w:rsidRDefault="00427925" w:rsidP="006C266A">
      <w:pPr>
        <w:jc w:val="both"/>
      </w:pPr>
    </w:p>
    <w:p w14:paraId="47BBEC25" w14:textId="77777777" w:rsidR="00427925" w:rsidRDefault="00427925" w:rsidP="006C266A">
      <w:pPr>
        <w:jc w:val="both"/>
      </w:pPr>
    </w:p>
    <w:p w14:paraId="0F5F2C60" w14:textId="77777777" w:rsidR="00427925" w:rsidRDefault="00427925" w:rsidP="006C266A">
      <w:pPr>
        <w:jc w:val="both"/>
      </w:pPr>
    </w:p>
    <w:p w14:paraId="513605B0" w14:textId="77777777" w:rsidR="00427925" w:rsidRDefault="00427925" w:rsidP="006C266A">
      <w:pPr>
        <w:jc w:val="both"/>
      </w:pPr>
    </w:p>
    <w:p w14:paraId="20850E3A" w14:textId="77777777" w:rsidR="00427925" w:rsidRDefault="00427925" w:rsidP="006C266A">
      <w:pPr>
        <w:jc w:val="both"/>
      </w:pPr>
    </w:p>
    <w:p w14:paraId="2B7F8004" w14:textId="77777777" w:rsidR="00427925" w:rsidRDefault="00427925" w:rsidP="006C266A">
      <w:pPr>
        <w:jc w:val="both"/>
      </w:pPr>
    </w:p>
    <w:p w14:paraId="555EF517" w14:textId="77777777" w:rsidR="00427925" w:rsidRDefault="00427925" w:rsidP="006C266A">
      <w:pPr>
        <w:jc w:val="both"/>
      </w:pPr>
    </w:p>
    <w:p w14:paraId="36ED52D1" w14:textId="77777777" w:rsidR="00427925" w:rsidRDefault="00427925" w:rsidP="006C266A">
      <w:pPr>
        <w:jc w:val="both"/>
      </w:pPr>
    </w:p>
    <w:p w14:paraId="498EDF23" w14:textId="77777777" w:rsidR="00427925" w:rsidRDefault="00427925" w:rsidP="006C266A">
      <w:pPr>
        <w:jc w:val="both"/>
      </w:pPr>
    </w:p>
    <w:p w14:paraId="091318EF" w14:textId="77777777" w:rsidR="00427925" w:rsidRDefault="00427925" w:rsidP="006C266A">
      <w:pPr>
        <w:jc w:val="both"/>
      </w:pPr>
    </w:p>
    <w:p w14:paraId="3CB04CC9" w14:textId="77777777" w:rsidR="00427925" w:rsidRDefault="00427925" w:rsidP="006C266A">
      <w:pPr>
        <w:jc w:val="both"/>
      </w:pPr>
    </w:p>
    <w:p w14:paraId="527E8B31" w14:textId="77777777" w:rsidR="00427925" w:rsidRDefault="00427925" w:rsidP="006C266A">
      <w:pPr>
        <w:jc w:val="both"/>
      </w:pPr>
    </w:p>
    <w:p w14:paraId="5BAEBE46" w14:textId="77777777" w:rsidR="00427925" w:rsidRDefault="00427925" w:rsidP="006C266A">
      <w:pPr>
        <w:jc w:val="both"/>
      </w:pPr>
    </w:p>
    <w:p w14:paraId="59C67DB6" w14:textId="77777777" w:rsidR="00427925" w:rsidRDefault="00427925" w:rsidP="006C266A">
      <w:pPr>
        <w:jc w:val="both"/>
      </w:pPr>
    </w:p>
    <w:p w14:paraId="2ED199BE" w14:textId="77777777" w:rsidR="00427925" w:rsidRDefault="00427925" w:rsidP="006C266A">
      <w:pPr>
        <w:jc w:val="both"/>
      </w:pPr>
    </w:p>
    <w:p w14:paraId="3A03D3B5" w14:textId="77777777" w:rsidR="00427925" w:rsidRDefault="00427925" w:rsidP="006C266A">
      <w:pPr>
        <w:jc w:val="both"/>
      </w:pPr>
    </w:p>
    <w:p w14:paraId="3FDD9DBF" w14:textId="77777777" w:rsidR="00427925" w:rsidRDefault="00427925" w:rsidP="006C266A">
      <w:pPr>
        <w:jc w:val="both"/>
      </w:pPr>
    </w:p>
    <w:p w14:paraId="33F97DCE" w14:textId="77777777" w:rsidR="00427925" w:rsidRDefault="00427925" w:rsidP="006C266A">
      <w:pPr>
        <w:jc w:val="both"/>
      </w:pPr>
    </w:p>
    <w:p w14:paraId="055C2460" w14:textId="77777777" w:rsidR="00427925" w:rsidRDefault="00427925" w:rsidP="006C266A">
      <w:pPr>
        <w:jc w:val="both"/>
      </w:pPr>
    </w:p>
    <w:p w14:paraId="3AEC36DD" w14:textId="77777777" w:rsidR="00427925" w:rsidRDefault="00427925" w:rsidP="006C266A">
      <w:pPr>
        <w:jc w:val="both"/>
      </w:pPr>
    </w:p>
    <w:p w14:paraId="13019AC6" w14:textId="77777777" w:rsidR="00427925" w:rsidRDefault="00427925" w:rsidP="006C266A">
      <w:pPr>
        <w:jc w:val="both"/>
      </w:pPr>
    </w:p>
    <w:p w14:paraId="3F9B5347" w14:textId="77777777" w:rsidR="00427925" w:rsidRDefault="00427925" w:rsidP="006C266A">
      <w:pPr>
        <w:jc w:val="both"/>
      </w:pPr>
    </w:p>
    <w:p w14:paraId="44D6B138" w14:textId="77777777" w:rsidR="00427925" w:rsidRDefault="00427925" w:rsidP="006C266A">
      <w:pPr>
        <w:jc w:val="both"/>
      </w:pPr>
    </w:p>
    <w:p w14:paraId="7B5996CB" w14:textId="77777777" w:rsidR="00427925" w:rsidRDefault="00427925" w:rsidP="006C266A">
      <w:pPr>
        <w:jc w:val="both"/>
      </w:pPr>
    </w:p>
    <w:p w14:paraId="36FAE7B4" w14:textId="77777777" w:rsidR="00427925" w:rsidRDefault="00427925" w:rsidP="006C266A">
      <w:pPr>
        <w:jc w:val="both"/>
      </w:pPr>
    </w:p>
    <w:p w14:paraId="5297A4E7" w14:textId="77777777" w:rsidR="00427925" w:rsidRDefault="00427925" w:rsidP="006C266A">
      <w:pPr>
        <w:jc w:val="both"/>
      </w:pPr>
    </w:p>
    <w:p w14:paraId="1E9E1AD2" w14:textId="77777777" w:rsidR="00427925" w:rsidRDefault="00427925" w:rsidP="006C266A">
      <w:pPr>
        <w:jc w:val="both"/>
      </w:pPr>
    </w:p>
    <w:p w14:paraId="3277A928" w14:textId="77777777" w:rsidR="008C5871" w:rsidRDefault="008C5871" w:rsidP="006C266A">
      <w:pPr>
        <w:jc w:val="both"/>
      </w:pPr>
    </w:p>
    <w:p w14:paraId="33A12638" w14:textId="77777777" w:rsidR="00AA58C1" w:rsidRDefault="00AA58C1" w:rsidP="006C266A">
      <w:pPr>
        <w:jc w:val="both"/>
      </w:pPr>
    </w:p>
    <w:p w14:paraId="4843FF25" w14:textId="77777777" w:rsidR="00093649" w:rsidRDefault="00093649" w:rsidP="006C266A">
      <w:pPr>
        <w:jc w:val="both"/>
      </w:pPr>
    </w:p>
    <w:p w14:paraId="73A00F3F" w14:textId="77777777" w:rsidR="00093649" w:rsidRDefault="00093649" w:rsidP="006C266A">
      <w:pPr>
        <w:jc w:val="both"/>
      </w:pPr>
    </w:p>
    <w:p w14:paraId="5E75D7CD" w14:textId="77777777" w:rsidR="00093649" w:rsidRDefault="00093649" w:rsidP="006C266A">
      <w:pPr>
        <w:jc w:val="both"/>
      </w:pPr>
    </w:p>
    <w:p w14:paraId="69E4AD4F" w14:textId="77777777" w:rsidR="00093649" w:rsidRDefault="00093649" w:rsidP="006C266A">
      <w:pPr>
        <w:jc w:val="both"/>
      </w:pPr>
    </w:p>
    <w:p w14:paraId="04D9A7BD" w14:textId="77777777" w:rsidR="00093649" w:rsidRDefault="00093649" w:rsidP="006C266A">
      <w:pPr>
        <w:jc w:val="both"/>
      </w:pPr>
    </w:p>
    <w:p w14:paraId="2D04B0B0" w14:textId="77777777" w:rsidR="00093649" w:rsidRDefault="00093649" w:rsidP="006C266A">
      <w:pPr>
        <w:jc w:val="both"/>
      </w:pPr>
    </w:p>
    <w:p w14:paraId="27FB1E2A" w14:textId="77777777" w:rsidR="00093649" w:rsidRDefault="00093649" w:rsidP="006C266A">
      <w:pPr>
        <w:jc w:val="both"/>
      </w:pPr>
    </w:p>
    <w:p w14:paraId="67C0FD02" w14:textId="77777777" w:rsidR="00093649" w:rsidRDefault="00093649" w:rsidP="006C266A">
      <w:pPr>
        <w:jc w:val="both"/>
      </w:pPr>
    </w:p>
    <w:p w14:paraId="71B72810" w14:textId="77777777" w:rsidR="00093649" w:rsidRDefault="00093649" w:rsidP="006C266A">
      <w:pPr>
        <w:jc w:val="both"/>
      </w:pPr>
    </w:p>
    <w:p w14:paraId="1A88F510" w14:textId="77777777" w:rsidR="00093649" w:rsidRDefault="00093649" w:rsidP="006C266A">
      <w:pPr>
        <w:jc w:val="both"/>
      </w:pPr>
    </w:p>
    <w:p w14:paraId="132E150C" w14:textId="77777777" w:rsidR="00093649" w:rsidRDefault="00093649" w:rsidP="006C266A">
      <w:pPr>
        <w:jc w:val="both"/>
      </w:pPr>
    </w:p>
    <w:p w14:paraId="0DD24CC1" w14:textId="77777777" w:rsidR="00093649" w:rsidRDefault="00093649" w:rsidP="006C266A">
      <w:pPr>
        <w:jc w:val="both"/>
      </w:pPr>
    </w:p>
    <w:p w14:paraId="57D73764" w14:textId="77777777" w:rsidR="00093649" w:rsidRDefault="00093649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77777777" w:rsidR="002B75AB" w:rsidRDefault="008B0DCA" w:rsidP="0082171A">
            <w:pPr>
              <w:jc w:val="right"/>
            </w:pPr>
            <w:r>
              <w:t>к проекту</w:t>
            </w:r>
            <w:r w:rsidR="002B75AB">
              <w:t xml:space="preserve"> решени</w:t>
            </w:r>
            <w:r>
              <w:t>я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348F6A57"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</w:t>
            </w:r>
            <w:r w:rsidR="001C0FFB">
              <w:t>20</w:t>
            </w:r>
            <w:r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D94A" w14:textId="13CFACD7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20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18991A7F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5CB4FA25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5309,2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2DCEFD7E" w:rsidR="00016F5C" w:rsidRPr="001841DE" w:rsidRDefault="001C0FFB" w:rsidP="00CF7AA7">
            <w:pPr>
              <w:jc w:val="right"/>
            </w:pPr>
            <w:r>
              <w:t>4825,</w:t>
            </w:r>
            <w:r w:rsidR="00BE3CA5">
              <w:t>2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115BEA74" w:rsidR="00016F5C" w:rsidRPr="007A037D" w:rsidRDefault="001C0FFB" w:rsidP="00CF7AA7">
            <w:pPr>
              <w:jc w:val="right"/>
            </w:pPr>
            <w:r>
              <w:t>48</w:t>
            </w:r>
            <w:r w:rsidR="00BE3CA5">
              <w:t>4,0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4AEBE9CA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231,1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43203CCC" w:rsidR="00016F5C" w:rsidRDefault="001C0FFB" w:rsidP="00CF7AA7">
            <w:pPr>
              <w:jc w:val="right"/>
            </w:pPr>
            <w:r>
              <w:t>231,1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2A477985" w:rsidR="00905A4A" w:rsidRPr="00905A4A" w:rsidRDefault="001C0FFB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19562,8</w:t>
            </w:r>
          </w:p>
        </w:tc>
      </w:tr>
      <w:tr w:rsidR="00905A4A" w14:paraId="4415C318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021B" w14:textId="2C5B2E4C" w:rsidR="00905A4A" w:rsidRPr="0096038D" w:rsidRDefault="001C0FFB" w:rsidP="00905A4A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D3F" w14:textId="77777777"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91D" w14:textId="680F4B44" w:rsidR="00905A4A" w:rsidRDefault="001C0FFB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7DD" w14:textId="495BF36D" w:rsidR="00905A4A" w:rsidRDefault="001C0FFB" w:rsidP="00905A4A">
            <w:pPr>
              <w:jc w:val="right"/>
            </w:pPr>
            <w:r>
              <w:t>17557,7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0F6366B1" w:rsidR="001C0FFB" w:rsidRDefault="001C0FFB" w:rsidP="00905A4A">
            <w:pPr>
              <w:jc w:val="right"/>
            </w:pPr>
            <w:r>
              <w:t>2002,1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1D596FD6" w:rsidR="001C0FFB" w:rsidRDefault="001C0FFB" w:rsidP="001C0FFB">
            <w:pPr>
              <w:jc w:val="right"/>
            </w:pPr>
            <w:r>
              <w:t>3,0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0241B5DD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2069,</w:t>
            </w:r>
            <w:r w:rsidR="00BE3CA5">
              <w:rPr>
                <w:b/>
              </w:rPr>
              <w:t>5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4409CE3C" w:rsidR="001C0FFB" w:rsidRPr="005211E1" w:rsidRDefault="001C0FFB" w:rsidP="001C0FFB">
            <w:pPr>
              <w:jc w:val="right"/>
            </w:pPr>
            <w:r>
              <w:t>42,4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42BD0FAA" w:rsidR="001C0FFB" w:rsidRPr="001841DE" w:rsidRDefault="001C0FFB" w:rsidP="001C0FFB">
            <w:pPr>
              <w:jc w:val="right"/>
            </w:pPr>
            <w:r>
              <w:t>2027,1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5BE06976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74986038" w:rsidR="001C0FFB" w:rsidRDefault="001C0FFB" w:rsidP="001C0FFB">
            <w:pPr>
              <w:jc w:val="right"/>
            </w:pPr>
            <w:r>
              <w:t>62,0</w:t>
            </w:r>
          </w:p>
        </w:tc>
      </w:tr>
      <w:tr w:rsidR="001C0FFB" w:rsidRPr="00800120" w14:paraId="780FA00C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1AB6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A6F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18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87E" w14:textId="1759523B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C0FFB" w14:paraId="18344BD3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A3E" w14:textId="77777777" w:rsidR="001C0FFB" w:rsidRDefault="001C0FFB" w:rsidP="001C0FFB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5FE" w14:textId="77777777" w:rsidR="001C0FFB" w:rsidRDefault="001C0FFB" w:rsidP="001C0FFB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754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421" w14:textId="0CEB2465" w:rsidR="001C0FFB" w:rsidRDefault="001C0FFB" w:rsidP="001C0FFB">
            <w:pPr>
              <w:jc w:val="right"/>
            </w:pPr>
            <w:r>
              <w:t>20,0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4E67E0D8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3267,0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1FAD2F25" w:rsidR="001C0FFB" w:rsidRDefault="001C0FFB" w:rsidP="001C0FFB">
            <w:pPr>
              <w:jc w:val="right"/>
            </w:pPr>
            <w:r>
              <w:t>3267,0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69D1BC01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184,9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14CD67D9" w:rsidR="001C0FFB" w:rsidRDefault="001C0FFB" w:rsidP="001C0FFB">
            <w:pPr>
              <w:jc w:val="right"/>
            </w:pPr>
            <w:r>
              <w:t>184,9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4A147180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31E7F4CF" w:rsidR="001C0FFB" w:rsidRDefault="001C0FFB" w:rsidP="001C0FFB">
            <w:pPr>
              <w:jc w:val="right"/>
            </w:pPr>
            <w:r>
              <w:t>54,0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276FC982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1D0E9A3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69FD1F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4753C4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276547EB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7384C14F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46F8E3B8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14:paraId="434DC970" w14:textId="77777777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проекту </w:t>
            </w:r>
            <w:r w:rsidRPr="003D7EAC">
              <w:t>решени</w:t>
            </w:r>
            <w:r w:rsidR="008B0DCA">
              <w:t>я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219AEBED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</w:t>
            </w:r>
            <w:r w:rsidR="001C0FFB">
              <w:t>20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BBDE282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625CE731" w:rsidR="00984DDC" w:rsidRPr="007752EB" w:rsidRDefault="00F35B0E" w:rsidP="00696936">
            <w:pPr>
              <w:jc w:val="center"/>
            </w:pPr>
            <w:r>
              <w:t>1986,3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211E24CF" w:rsidR="00EA57C7" w:rsidRDefault="00F35B0E" w:rsidP="00696936">
            <w:pPr>
              <w:jc w:val="center"/>
            </w:pPr>
            <w:r>
              <w:t>1986,3</w:t>
            </w:r>
          </w:p>
        </w:tc>
      </w:tr>
      <w:tr w:rsidR="00984DDC" w14:paraId="23CB8173" w14:textId="77777777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E4A" w14:textId="34CE10E8" w:rsidR="00984DDC" w:rsidRPr="007752EB" w:rsidRDefault="00ED79E3" w:rsidP="00696936">
            <w:pPr>
              <w:jc w:val="center"/>
            </w:pPr>
            <w:r>
              <w:t>3</w:t>
            </w:r>
            <w:r w:rsidR="00F35B0E">
              <w:t>2803,9</w:t>
            </w:r>
          </w:p>
        </w:tc>
      </w:tr>
      <w:tr w:rsidR="00101EBA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606B5FCF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124765A3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5812E519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984DDC" w14:paraId="521FC930" w14:textId="77777777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973" w14:textId="594552B6" w:rsidR="00984DDC" w:rsidRPr="007752EB" w:rsidRDefault="00F35B0E" w:rsidP="00696936">
            <w:pPr>
              <w:jc w:val="center"/>
            </w:pPr>
            <w:r>
              <w:t>30817,6</w:t>
            </w:r>
          </w:p>
        </w:tc>
      </w:tr>
      <w:tr w:rsidR="00F35B0E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F35B0E" w:rsidRPr="007752EB" w:rsidRDefault="00F35B0E" w:rsidP="00F35B0E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13AB98B8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F35B0E" w:rsidRPr="007752EB" w:rsidRDefault="00F35B0E" w:rsidP="00F35B0E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7E6106D1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63244D0B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p w14:paraId="0D31D93C" w14:textId="77777777"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14:paraId="4C677FAE" w14:textId="77777777"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14:paraId="399A087C" w14:textId="77777777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14:paraId="65444174" w14:textId="09DA9D20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за 20</w:t>
      </w:r>
      <w:r w:rsidR="008A49E2">
        <w:rPr>
          <w:sz w:val="24"/>
          <w:szCs w:val="24"/>
          <w:lang w:eastAsia="zh-CN"/>
        </w:rPr>
        <w:t>20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14:paraId="068FF921" w14:textId="77777777"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14:paraId="5C550F60" w14:textId="77777777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14:paraId="463BAC0B" w14:textId="108F5224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</w:t>
      </w:r>
      <w:r w:rsidR="008A49E2">
        <w:rPr>
          <w:b/>
          <w:bCs/>
          <w:iCs/>
          <w:sz w:val="26"/>
          <w:szCs w:val="26"/>
          <w:lang w:eastAsia="zh-CN"/>
        </w:rPr>
        <w:t>20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14:paraId="7A43F77C" w14:textId="77777777"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14:paraId="1C7A59EB" w14:textId="38E4AF84"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14:paraId="1CD8483E" w14:textId="16F85E7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30582B05" w14:textId="4F5D2B8C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14:paraId="41773702" w14:textId="5ECE70E1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год»;</w:t>
      </w:r>
    </w:p>
    <w:p w14:paraId="1586198D" w14:textId="62F1BF11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548EF72F" w14:textId="105CD7D5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14:paraId="0BADB26D" w14:textId="77777777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21A2A5BD" w14:textId="77777777" w:rsidR="00CF7AA7" w:rsidRDefault="00CF7AA7" w:rsidP="003D091A">
      <w:pPr>
        <w:jc w:val="both"/>
        <w:rPr>
          <w:b/>
          <w:sz w:val="24"/>
        </w:rPr>
      </w:pPr>
    </w:p>
    <w:p w14:paraId="77BD0897" w14:textId="77777777" w:rsidR="00CF7AA7" w:rsidRDefault="00CF7AA7" w:rsidP="003D091A">
      <w:pPr>
        <w:jc w:val="both"/>
        <w:rPr>
          <w:b/>
          <w:sz w:val="24"/>
        </w:rPr>
      </w:pPr>
    </w:p>
    <w:p w14:paraId="29FF8D41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07B" w14:textId="77777777" w:rsidR="008556C9" w:rsidRDefault="008556C9">
      <w:r>
        <w:separator/>
      </w:r>
    </w:p>
  </w:endnote>
  <w:endnote w:type="continuationSeparator" w:id="0">
    <w:p w14:paraId="5F9BC96B" w14:textId="77777777" w:rsidR="008556C9" w:rsidRDefault="008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9624" w14:textId="77777777" w:rsidR="008556C9" w:rsidRDefault="008556C9">
      <w:r>
        <w:separator/>
      </w:r>
    </w:p>
  </w:footnote>
  <w:footnote w:type="continuationSeparator" w:id="0">
    <w:p w14:paraId="3BC65606" w14:textId="77777777" w:rsidR="008556C9" w:rsidRDefault="008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5AD6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14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30019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273</cp:revision>
  <cp:lastPrinted>2020-02-19T07:38:00Z</cp:lastPrinted>
  <dcterms:created xsi:type="dcterms:W3CDTF">2013-03-21T11:46:00Z</dcterms:created>
  <dcterms:modified xsi:type="dcterms:W3CDTF">2021-04-06T07:59:00Z</dcterms:modified>
</cp:coreProperties>
</file>