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НЕКЛИНОВСКИЙ РАЙОН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«ТРОИЦКОЕ СЕЛЬСКОЕ ПОСЕЛНИЕ»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ТРОИЦКОГО СЕЛЬСКОГО ПОСЕЛЕНИЯ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9763D2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9763D2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9763D2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3D2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налоге на имущество физических лиц»</w:t>
      </w:r>
    </w:p>
    <w:p w:rsidR="009763D2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b w:val="0"/>
          <w:sz w:val="18"/>
          <w:szCs w:val="28"/>
        </w:rPr>
      </w:pPr>
    </w:p>
    <w:p w:rsidR="009763D2" w:rsidRDefault="009763D2" w:rsidP="009763D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Собранием депутатов                                        « </w:t>
      </w:r>
      <w:r w:rsidR="00D50E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» </w:t>
      </w:r>
      <w:r w:rsidR="00D50E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ноября</w:t>
      </w:r>
      <w:r w:rsidR="006109D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</w:t>
      </w:r>
      <w:r w:rsidR="00D50E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15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763D2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b w:val="0"/>
          <w:sz w:val="20"/>
          <w:szCs w:val="28"/>
        </w:rPr>
      </w:pPr>
    </w:p>
    <w:p w:rsidR="009763D2" w:rsidRDefault="009763D2" w:rsidP="009763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руководствуясь п. 3 статьи 24 Устава муниципального образования «Троицкое сельское поселение», Собрание депутатов Троицкого сельского поселения</w:t>
      </w:r>
    </w:p>
    <w:p w:rsidR="009763D2" w:rsidRDefault="009763D2" w:rsidP="009763D2">
      <w:pPr>
        <w:pStyle w:val="Style9"/>
        <w:widowControl/>
        <w:spacing w:before="221" w:line="276" w:lineRule="auto"/>
        <w:ind w:left="672"/>
        <w:contextualSpacing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763D2" w:rsidRDefault="009763D2" w:rsidP="009763D2">
      <w:pPr>
        <w:shd w:val="clear" w:color="auto" w:fill="FFFFFF"/>
        <w:tabs>
          <w:tab w:val="left" w:pos="1134"/>
        </w:tabs>
        <w:ind w:right="1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Ввести на территории муниципального образования «Троицкое сельское поселение» налог на имущество физических лиц. </w:t>
      </w:r>
    </w:p>
    <w:p w:rsidR="009763D2" w:rsidRDefault="009763D2" w:rsidP="009763D2">
      <w:pPr>
        <w:shd w:val="clear" w:color="auto" w:fill="FFFFFF"/>
        <w:tabs>
          <w:tab w:val="left" w:pos="1134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763D2" w:rsidRDefault="009763D2" w:rsidP="009763D2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9"/>
        <w:gridCol w:w="3401"/>
      </w:tblGrid>
      <w:tr w:rsidR="009763D2" w:rsidTr="009763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D2" w:rsidRDefault="00976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63D2" w:rsidRDefault="009763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9763D2" w:rsidRDefault="009763D2">
            <w:pPr>
              <w:ind w:firstLine="6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763D2" w:rsidTr="009763D2">
        <w:trPr>
          <w:trHeight w:val="3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9763D2" w:rsidTr="009763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9763D2" w:rsidTr="009763D2">
        <w:trPr>
          <w:trHeight w:val="3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</w:t>
            </w:r>
          </w:p>
        </w:tc>
      </w:tr>
    </w:tbl>
    <w:p w:rsidR="009763D2" w:rsidRDefault="009763D2" w:rsidP="009763D2">
      <w:pPr>
        <w:pStyle w:val="Style9"/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Освободить от уплаты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следующие категории граждан в отношении одного домовладения, находящегося в собственности, постоянном (бессрочном) пользовании или пожизненно наследуемом владении</w:t>
      </w:r>
      <w:r w:rsidRPr="009763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63D2" w:rsidRP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семьи, имеющие детей – инвалидов.</w:t>
      </w:r>
    </w:p>
    <w:p w:rsid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Собрания депутатов Троицкого сельского поселения от 13 ноября 2014 года  № 78 «О налоге на имущество физических лиц», от 17 апреля 2015 года № 102 «О внесении изменений в Решение Собрания депутатов Троицкого сельского поселения от 13 ноября 2014 г. № 78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D2" w:rsidRDefault="009763D2" w:rsidP="009763D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825F92">
        <w:rPr>
          <w:rFonts w:ascii="Times New Roman" w:hAnsi="Times New Roman" w:cs="Times New Roman"/>
          <w:sz w:val="28"/>
          <w:szCs w:val="28"/>
        </w:rPr>
        <w:t xml:space="preserve"> вступает в силу с 01.01.201</w:t>
      </w:r>
      <w:r w:rsidR="00BF689D">
        <w:rPr>
          <w:rFonts w:ascii="Times New Roman" w:hAnsi="Times New Roman" w:cs="Times New Roman"/>
          <w:sz w:val="28"/>
          <w:szCs w:val="28"/>
        </w:rPr>
        <w:t>6</w:t>
      </w:r>
      <w:r w:rsidR="00825F9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ода, но не ранее, чем по истечении одного месяца со дня его официального опубликования (обнародования) и не ранее 1-го числа очередного налогового </w:t>
      </w:r>
      <w:r w:rsidR="00B35C34">
        <w:rPr>
          <w:rFonts w:ascii="Times New Roman" w:hAnsi="Times New Roman" w:cs="Times New Roman"/>
          <w:sz w:val="28"/>
          <w:szCs w:val="28"/>
        </w:rPr>
        <w:t>периода по соответствующему налогу.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18"/>
          <w:szCs w:val="28"/>
        </w:rPr>
      </w:pP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А.Н.Дубина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B35C34" w:rsidRDefault="00B35C34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50E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D2">
        <w:rPr>
          <w:rFonts w:ascii="Times New Roman" w:hAnsi="Times New Roman" w:cs="Times New Roman"/>
          <w:sz w:val="28"/>
          <w:szCs w:val="28"/>
        </w:rPr>
        <w:t xml:space="preserve">» </w:t>
      </w:r>
      <w:r w:rsidR="00D50EA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D2">
        <w:rPr>
          <w:rFonts w:ascii="Times New Roman" w:hAnsi="Times New Roman" w:cs="Times New Roman"/>
          <w:sz w:val="28"/>
          <w:szCs w:val="28"/>
        </w:rPr>
        <w:t xml:space="preserve"> 20</w:t>
      </w:r>
      <w:r w:rsidR="00D50EA1">
        <w:rPr>
          <w:rFonts w:ascii="Times New Roman" w:hAnsi="Times New Roman" w:cs="Times New Roman"/>
          <w:sz w:val="28"/>
          <w:szCs w:val="28"/>
        </w:rPr>
        <w:t>15</w:t>
      </w:r>
      <w:r w:rsidR="009763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5F92">
        <w:rPr>
          <w:rFonts w:ascii="Times New Roman" w:hAnsi="Times New Roman" w:cs="Times New Roman"/>
          <w:sz w:val="28"/>
          <w:szCs w:val="28"/>
        </w:rPr>
        <w:t>124</w:t>
      </w:r>
    </w:p>
    <w:p w:rsidR="0005119C" w:rsidRDefault="0005119C">
      <w:pPr>
        <w:contextualSpacing/>
      </w:pPr>
    </w:p>
    <w:sectPr w:rsidR="0005119C" w:rsidSect="009763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D2"/>
    <w:rsid w:val="0005119C"/>
    <w:rsid w:val="006109D3"/>
    <w:rsid w:val="00825F92"/>
    <w:rsid w:val="009763D2"/>
    <w:rsid w:val="00B35C34"/>
    <w:rsid w:val="00BF689D"/>
    <w:rsid w:val="00D50EA1"/>
    <w:rsid w:val="00E34BDD"/>
    <w:rsid w:val="00E40A92"/>
    <w:rsid w:val="00F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D2"/>
    <w:pPr>
      <w:spacing w:after="0" w:line="240" w:lineRule="auto"/>
    </w:pPr>
  </w:style>
  <w:style w:type="paragraph" w:customStyle="1" w:styleId="ConsTitle">
    <w:name w:val="ConsTitle"/>
    <w:rsid w:val="009763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763D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9763D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8</cp:revision>
  <dcterms:created xsi:type="dcterms:W3CDTF">2015-11-10T06:48:00Z</dcterms:created>
  <dcterms:modified xsi:type="dcterms:W3CDTF">2015-11-23T11:49:00Z</dcterms:modified>
</cp:coreProperties>
</file>