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90" w:rsidRPr="00EE1B90" w:rsidRDefault="00EE1B90" w:rsidP="00EE1B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9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391C8E" wp14:editId="66095DB8">
            <wp:extent cx="756285" cy="975995"/>
            <wp:effectExtent l="0" t="0" r="5715" b="0"/>
            <wp:docPr id="4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90" w:rsidRPr="00EE1B90" w:rsidRDefault="00EE1B90" w:rsidP="00EE1B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E1B90" w:rsidRPr="00EE1B90" w:rsidRDefault="00EE1B90" w:rsidP="00EE1B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90">
        <w:rPr>
          <w:rFonts w:ascii="Times New Roman" w:eastAsia="Times New Roman" w:hAnsi="Times New Roman" w:cs="Times New Roman"/>
          <w:b/>
          <w:sz w:val="24"/>
          <w:szCs w:val="24"/>
        </w:rPr>
        <w:t>РОССИЙСКАЯФЕДЕРАЦИЯ</w:t>
      </w:r>
    </w:p>
    <w:p w:rsidR="00EE1B90" w:rsidRPr="00EE1B90" w:rsidRDefault="00EE1B90" w:rsidP="00EE1B90">
      <w:pPr>
        <w:tabs>
          <w:tab w:val="left" w:pos="142"/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E1B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</w:t>
      </w:r>
    </w:p>
    <w:p w:rsidR="00EE1B90" w:rsidRPr="00EE1B90" w:rsidRDefault="00EE1B90" w:rsidP="00EE1B90">
      <w:pPr>
        <w:tabs>
          <w:tab w:val="left" w:pos="142"/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E1B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:rsidR="00EE1B90" w:rsidRPr="00EE1B90" w:rsidRDefault="00EE1B90" w:rsidP="00EE1B90">
      <w:pPr>
        <w:pBdr>
          <w:bottom w:val="single" w:sz="12" w:space="1" w:color="auto"/>
        </w:pBdr>
        <w:tabs>
          <w:tab w:val="left" w:pos="142"/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E1B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«ТРОИЦКОЕ СЕЛЬСКОЕ ПОСЕЛЕНИЕ»</w:t>
      </w:r>
    </w:p>
    <w:p w:rsidR="00EE1B90" w:rsidRPr="00EE1B90" w:rsidRDefault="00EE1B90" w:rsidP="00EE1B90">
      <w:pPr>
        <w:tabs>
          <w:tab w:val="left" w:pos="142"/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E1B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ТРОИЦКОГО СЕЛЬСКОГО ПОСЕЛЕНИЯ</w:t>
      </w:r>
    </w:p>
    <w:p w:rsidR="00EE1B90" w:rsidRPr="00EE1B90" w:rsidRDefault="00EE1B90" w:rsidP="00EE1B90">
      <w:pPr>
        <w:tabs>
          <w:tab w:val="left" w:pos="142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EE1B90" w:rsidRPr="00EE1B90" w:rsidRDefault="00EE1B90" w:rsidP="00EE1B90">
      <w:pPr>
        <w:tabs>
          <w:tab w:val="left" w:pos="142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1B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E1B90" w:rsidRPr="00EE1B90" w:rsidRDefault="00EE1B90" w:rsidP="00EE1B90">
      <w:pPr>
        <w:tabs>
          <w:tab w:val="left" w:pos="142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  <w:lang w:eastAsia="en-US"/>
        </w:rPr>
      </w:pPr>
    </w:p>
    <w:p w:rsidR="006D61DC" w:rsidRPr="006D61DC" w:rsidRDefault="006D61DC" w:rsidP="006D61DC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506AC7">
        <w:rPr>
          <w:rFonts w:ascii="Times New Roman" w:hAnsi="Times New Roman" w:cs="Times New Roman"/>
          <w:b/>
          <w:sz w:val="28"/>
          <w:szCs w:val="28"/>
        </w:rPr>
        <w:t xml:space="preserve">учетной нормы площади жилого помещения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нормы предоставления площади жилого помещения по договору </w:t>
      </w:r>
      <w:r w:rsidR="00506AC7">
        <w:rPr>
          <w:rFonts w:ascii="Times New Roman" w:hAnsi="Times New Roman" w:cs="Times New Roman"/>
          <w:b/>
          <w:sz w:val="28"/>
          <w:szCs w:val="28"/>
        </w:rPr>
        <w:t>социального найма муниципального жилищного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1DC" w:rsidRPr="006D61DC" w:rsidRDefault="006D61DC" w:rsidP="006D6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2"/>
        <w:gridCol w:w="2846"/>
        <w:gridCol w:w="3503"/>
      </w:tblGrid>
      <w:tr w:rsidR="006D61DC" w:rsidRPr="006D61DC" w:rsidTr="006D61DC">
        <w:tc>
          <w:tcPr>
            <w:tcW w:w="3284" w:type="dxa"/>
            <w:hideMark/>
          </w:tcPr>
          <w:p w:rsidR="006D61DC" w:rsidRPr="006D61DC" w:rsidRDefault="006D61DC" w:rsidP="006D6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1D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D61DC" w:rsidRPr="006D61DC" w:rsidRDefault="006D61DC" w:rsidP="006D6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DC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6D61DC" w:rsidRPr="006D61DC" w:rsidRDefault="006D61DC" w:rsidP="006D61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D61DC" w:rsidRPr="006D61DC" w:rsidRDefault="006D61DC" w:rsidP="006D6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1DC" w:rsidRPr="006D61DC" w:rsidRDefault="002B2AD9" w:rsidP="002B2AD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  <w:r w:rsidR="006D61DC" w:rsidRPr="006D61D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06A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61DC" w:rsidRPr="006D61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D61DC" w:rsidRPr="006D61DC" w:rsidRDefault="006D61DC" w:rsidP="006D6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1DC" w:rsidRDefault="00AA2A20" w:rsidP="006D6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B90">
        <w:rPr>
          <w:rFonts w:ascii="Times New Roman" w:hAnsi="Times New Roman" w:cs="Times New Roman"/>
          <w:sz w:val="24"/>
          <w:szCs w:val="24"/>
        </w:rPr>
        <w:t xml:space="preserve">В соотвествии со ст. 50 Жилищного кодекса Российской Федерации, </w:t>
      </w:r>
      <w:r w:rsidR="00506AC7" w:rsidRPr="00EE1B90">
        <w:rPr>
          <w:rFonts w:ascii="Times New Roman" w:hAnsi="Times New Roman" w:cs="Times New Roman"/>
          <w:sz w:val="24"/>
          <w:szCs w:val="24"/>
        </w:rPr>
        <w:t xml:space="preserve">статьей 14 Федерального закона от 06.10.2003 года №131-ФЗ «Об общих принципах организации местного самоуправления в Российской Федерации», руководствуясь </w:t>
      </w:r>
      <w:r w:rsidRPr="00EE1B90">
        <w:rPr>
          <w:rFonts w:ascii="Times New Roman" w:hAnsi="Times New Roman" w:cs="Times New Roman"/>
          <w:sz w:val="24"/>
          <w:szCs w:val="24"/>
        </w:rPr>
        <w:t>Уставом муниципального образовани</w:t>
      </w:r>
      <w:r w:rsidR="00506AC7" w:rsidRPr="00EE1B90">
        <w:rPr>
          <w:rFonts w:ascii="Times New Roman" w:hAnsi="Times New Roman" w:cs="Times New Roman"/>
          <w:sz w:val="24"/>
          <w:szCs w:val="24"/>
        </w:rPr>
        <w:t>я «Троицкое сельское поселение», принятым Решение</w:t>
      </w:r>
      <w:r w:rsidR="00EE1B90">
        <w:rPr>
          <w:rFonts w:ascii="Times New Roman" w:hAnsi="Times New Roman" w:cs="Times New Roman"/>
          <w:sz w:val="24"/>
          <w:szCs w:val="24"/>
        </w:rPr>
        <w:t xml:space="preserve">м </w:t>
      </w:r>
      <w:r w:rsidR="00506AC7" w:rsidRPr="00EE1B90">
        <w:rPr>
          <w:rFonts w:ascii="Times New Roman" w:hAnsi="Times New Roman" w:cs="Times New Roman"/>
          <w:sz w:val="24"/>
          <w:szCs w:val="24"/>
        </w:rPr>
        <w:t>Собрания депутатов Троицкого сельского поселения от 10.10.2017 года №65</w:t>
      </w:r>
      <w:r w:rsidR="00EE1B90">
        <w:rPr>
          <w:rFonts w:ascii="Times New Roman" w:hAnsi="Times New Roman" w:cs="Times New Roman"/>
          <w:sz w:val="24"/>
          <w:szCs w:val="24"/>
        </w:rPr>
        <w:t>, Собрание депутатов Троицкого сельского поселения</w:t>
      </w:r>
    </w:p>
    <w:p w:rsidR="00EE1B90" w:rsidRPr="00EE1B90" w:rsidRDefault="00EE1B90" w:rsidP="006D61DC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9435EE" w:rsidRDefault="00EE1B90" w:rsidP="00EE1B9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EE1B90">
        <w:rPr>
          <w:rFonts w:ascii="Times New Roman" w:hAnsi="Times New Roman" w:cs="Times New Roman"/>
          <w:sz w:val="28"/>
          <w:szCs w:val="28"/>
        </w:rPr>
        <w:t>:</w:t>
      </w:r>
    </w:p>
    <w:p w:rsidR="00EE1B90" w:rsidRPr="00EE1B90" w:rsidRDefault="00EE1B90" w:rsidP="00EE1B90">
      <w:pPr>
        <w:spacing w:after="0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506AC7" w:rsidRPr="009435EE" w:rsidRDefault="009435EE" w:rsidP="00857632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632">
        <w:rPr>
          <w:rFonts w:ascii="Times New Roman" w:hAnsi="Times New Roman" w:cs="Times New Roman"/>
          <w:sz w:val="28"/>
          <w:szCs w:val="28"/>
        </w:rPr>
        <w:t xml:space="preserve"> </w:t>
      </w:r>
      <w:r w:rsidR="00506AC7" w:rsidRPr="009435EE">
        <w:rPr>
          <w:rFonts w:ascii="Times New Roman" w:hAnsi="Times New Roman" w:cs="Times New Roman"/>
          <w:sz w:val="28"/>
          <w:szCs w:val="28"/>
        </w:rPr>
        <w:t xml:space="preserve">Установить учетную норму площади жилого помещения для принятия граждан </w:t>
      </w:r>
      <w:proofErr w:type="gramStart"/>
      <w:r w:rsidR="00506AC7" w:rsidRPr="009435EE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="00506AC7" w:rsidRPr="009435EE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DF12E5" w:rsidRPr="009435EE">
        <w:rPr>
          <w:rFonts w:ascii="Times New Roman" w:hAnsi="Times New Roman" w:cs="Times New Roman"/>
          <w:sz w:val="28"/>
          <w:szCs w:val="28"/>
        </w:rPr>
        <w:t xml:space="preserve"> на территории Троицкого сельского поселения в размере 10 квадратных метров общей площади жилого помещения на одного человека.</w:t>
      </w:r>
    </w:p>
    <w:p w:rsidR="00AA2A20" w:rsidRPr="009435EE" w:rsidRDefault="009435EE" w:rsidP="00943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35EE">
        <w:rPr>
          <w:rFonts w:ascii="Times New Roman" w:hAnsi="Times New Roman" w:cs="Times New Roman"/>
          <w:sz w:val="28"/>
          <w:szCs w:val="28"/>
        </w:rPr>
        <w:t>У</w:t>
      </w:r>
      <w:r w:rsidR="00AA2A20" w:rsidRPr="009435EE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DF12E5" w:rsidRPr="009435EE">
        <w:rPr>
          <w:rFonts w:ascii="Times New Roman" w:hAnsi="Times New Roman" w:cs="Times New Roman"/>
          <w:sz w:val="28"/>
          <w:szCs w:val="28"/>
        </w:rPr>
        <w:t>следующую норму предоставления</w:t>
      </w:r>
      <w:r w:rsidR="00AA2A20" w:rsidRPr="009435EE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</w:t>
      </w:r>
      <w:r w:rsidR="00DF12E5" w:rsidRPr="009435EE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8C4712" w:rsidRPr="009435EE">
        <w:rPr>
          <w:rFonts w:ascii="Times New Roman" w:hAnsi="Times New Roman" w:cs="Times New Roman"/>
          <w:sz w:val="28"/>
          <w:szCs w:val="28"/>
        </w:rPr>
        <w:t>:</w:t>
      </w:r>
    </w:p>
    <w:p w:rsidR="008C4712" w:rsidRDefault="00DF12E5" w:rsidP="008C4712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- 25 </w:t>
      </w:r>
      <w:r w:rsidR="008C4712">
        <w:rPr>
          <w:rFonts w:ascii="Times New Roman" w:hAnsi="Times New Roman" w:cs="Times New Roman"/>
          <w:sz w:val="28"/>
          <w:szCs w:val="28"/>
        </w:rPr>
        <w:t>квадратных метров общей площади жилого помещения - для одиноко проживающих граждан,</w:t>
      </w:r>
    </w:p>
    <w:p w:rsidR="008C4712" w:rsidRDefault="00DF12E5" w:rsidP="008C4712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- 34 квадратных метра</w:t>
      </w:r>
      <w:r w:rsidR="008C4712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– на семью из двух человек,</w:t>
      </w:r>
    </w:p>
    <w:p w:rsidR="00DF12E5" w:rsidRDefault="00DF12E5" w:rsidP="00DF12E5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квадратных метров</w:t>
      </w:r>
      <w:r w:rsidR="008C4712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на каждого члена семьи при составе семьи три и более человек.</w:t>
      </w:r>
    </w:p>
    <w:p w:rsidR="008C4712" w:rsidRDefault="00DF12E5" w:rsidP="009435EE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4712">
        <w:rPr>
          <w:rFonts w:ascii="Times New Roman" w:hAnsi="Times New Roman" w:cs="Times New Roman"/>
          <w:sz w:val="28"/>
          <w:szCs w:val="28"/>
        </w:rPr>
        <w:t xml:space="preserve">В исключительных случаях общая площадь предоставляемого жилого помещения может отличаться от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в пункте 2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8C4712">
        <w:rPr>
          <w:rFonts w:ascii="Times New Roman" w:hAnsi="Times New Roman" w:cs="Times New Roman"/>
          <w:sz w:val="28"/>
          <w:szCs w:val="28"/>
        </w:rPr>
        <w:t>нормы предоставления не более чем на 10 процентов</w:t>
      </w:r>
      <w:r w:rsidR="00CC288A">
        <w:rPr>
          <w:rFonts w:ascii="Times New Roman" w:hAnsi="Times New Roman" w:cs="Times New Roman"/>
          <w:sz w:val="28"/>
          <w:szCs w:val="28"/>
        </w:rPr>
        <w:t>, при условии отсутствия подходящего по метражу жилья в связи с проектным решением, если такое жилое помещение представляет собой одну комнату или однокомнатную квартиру.</w:t>
      </w:r>
    </w:p>
    <w:p w:rsidR="00DC5A6F" w:rsidRDefault="00DF12E5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Решение Собрания депутатов Троицкого сельского поселения от 10.10.2017 №69 «Об установлении нормы предоставления площади жилого помещения по договору социального найма и учетной нормы площади жилого помещения».</w:t>
      </w:r>
    </w:p>
    <w:p w:rsidR="00DF12E5" w:rsidRDefault="009435EE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9435EE" w:rsidRDefault="009435EE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Бархатова Николая Николаевича (Председателя по благоустройству, строительству, жилищно-коммунальному хозяйству, транспорту и дорожной деятельности.</w:t>
      </w:r>
    </w:p>
    <w:p w:rsidR="009435EE" w:rsidRDefault="009435EE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B90" w:rsidRDefault="00EE1B90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B90" w:rsidRDefault="00EE1B90" w:rsidP="00DC5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A6F" w:rsidRDefault="00DC5A6F" w:rsidP="00DC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</w:t>
      </w:r>
    </w:p>
    <w:p w:rsidR="00DC5A6F" w:rsidRDefault="00DC5A6F" w:rsidP="00DC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                                                             Г.В. Туев</w:t>
      </w:r>
    </w:p>
    <w:p w:rsidR="00DC5A6F" w:rsidRDefault="00DC5A6F" w:rsidP="00DC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F0E" w:rsidRDefault="00411F0E" w:rsidP="00DC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F0E" w:rsidRPr="008C4712" w:rsidRDefault="00411F0E" w:rsidP="00DC5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</w:t>
      </w:r>
    </w:p>
    <w:p w:rsidR="00C65022" w:rsidRDefault="00411F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</w:t>
      </w:r>
      <w:r w:rsidR="002B2AD9">
        <w:rPr>
          <w:rFonts w:ascii="Times New Roman" w:hAnsi="Times New Roman" w:cs="Times New Roman"/>
          <w:sz w:val="28"/>
          <w:szCs w:val="28"/>
        </w:rPr>
        <w:t>2019</w:t>
      </w:r>
      <w:r w:rsidR="00DC5A6F" w:rsidRPr="00DC5A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5A6F" w:rsidRPr="00DC5A6F" w:rsidRDefault="002B2A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178</w:t>
      </w:r>
    </w:p>
    <w:sectPr w:rsidR="00DC5A6F" w:rsidRPr="00DC5A6F" w:rsidSect="00C6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71EA"/>
    <w:multiLevelType w:val="hybridMultilevel"/>
    <w:tmpl w:val="2D9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7092"/>
    <w:multiLevelType w:val="hybridMultilevel"/>
    <w:tmpl w:val="20E0728E"/>
    <w:lvl w:ilvl="0" w:tplc="1A709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01671B"/>
    <w:multiLevelType w:val="hybridMultilevel"/>
    <w:tmpl w:val="2FAA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7E56"/>
    <w:multiLevelType w:val="hybridMultilevel"/>
    <w:tmpl w:val="34725F6E"/>
    <w:lvl w:ilvl="0" w:tplc="6FE8AE0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1DC"/>
    <w:rsid w:val="002B2AD9"/>
    <w:rsid w:val="00411F0E"/>
    <w:rsid w:val="004A4162"/>
    <w:rsid w:val="00506AC7"/>
    <w:rsid w:val="006D61DC"/>
    <w:rsid w:val="00857632"/>
    <w:rsid w:val="008C4712"/>
    <w:rsid w:val="009435EE"/>
    <w:rsid w:val="00AA2A20"/>
    <w:rsid w:val="00C65022"/>
    <w:rsid w:val="00CC288A"/>
    <w:rsid w:val="00DC5A6F"/>
    <w:rsid w:val="00DF12E5"/>
    <w:rsid w:val="00EE1B90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5442"/>
  <w15:docId w15:val="{0AFA98C4-1D5F-47B9-AC86-93EF74D4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Эдмин</cp:lastModifiedBy>
  <cp:revision>9</cp:revision>
  <cp:lastPrinted>2019-12-03T07:36:00Z</cp:lastPrinted>
  <dcterms:created xsi:type="dcterms:W3CDTF">2017-10-04T04:26:00Z</dcterms:created>
  <dcterms:modified xsi:type="dcterms:W3CDTF">2019-12-03T07:36:00Z</dcterms:modified>
</cp:coreProperties>
</file>